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8151F" w14:textId="6453465D" w:rsidR="009D7422" w:rsidRDefault="009D7422" w:rsidP="009D7422">
      <w:pPr>
        <w:spacing w:after="0" w:line="240" w:lineRule="auto"/>
        <w:jc w:val="both"/>
        <w:rPr>
          <w:rFonts w:ascii="Arial" w:eastAsia="Garamond" w:hAnsi="Arial" w:cs="Arial"/>
          <w:b/>
          <w:bCs/>
          <w:color w:val="000000"/>
          <w:kern w:val="0"/>
          <w:lang w:eastAsia="es-CO"/>
          <w14:ligatures w14:val="none"/>
        </w:rPr>
      </w:pPr>
      <w:r w:rsidRPr="009D7422">
        <w:rPr>
          <w:rFonts w:ascii="Arial" w:eastAsia="Garamond" w:hAnsi="Arial" w:cs="Arial"/>
          <w:b/>
          <w:bCs/>
          <w:color w:val="000000"/>
          <w:kern w:val="0"/>
          <w:lang w:eastAsia="es-CO"/>
          <w14:ligatures w14:val="none"/>
        </w:rPr>
        <w:t>Contexto</w:t>
      </w:r>
    </w:p>
    <w:p w14:paraId="3865FE08" w14:textId="77777777" w:rsidR="009D7422" w:rsidRPr="009D7422" w:rsidRDefault="009D7422" w:rsidP="009D7422">
      <w:pPr>
        <w:spacing w:after="0" w:line="240" w:lineRule="auto"/>
        <w:jc w:val="both"/>
        <w:rPr>
          <w:rFonts w:ascii="Arial" w:eastAsia="Garamond" w:hAnsi="Arial" w:cs="Arial"/>
          <w:b/>
          <w:bCs/>
          <w:color w:val="000000"/>
          <w:kern w:val="0"/>
          <w:lang w:eastAsia="es-CO"/>
          <w14:ligatures w14:val="none"/>
        </w:rPr>
      </w:pPr>
    </w:p>
    <w:p w14:paraId="34773F6A" w14:textId="77777777" w:rsidR="00561147" w:rsidRDefault="009D7422" w:rsidP="002E31B1">
      <w:pPr>
        <w:spacing w:after="0" w:line="240" w:lineRule="auto"/>
        <w:jc w:val="both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Corredor Empresarial</w:t>
      </w:r>
      <w:r w:rsidRPr="009D7422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 xml:space="preserve"> invita a agencias BTL a participar en el proceso de selección para el desarrollo conceptual, creativo, logístico y operativo de </w:t>
      </w:r>
      <w:r w:rsidR="0028116F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las activaciones de marca</w:t>
      </w:r>
      <w:r w:rsidRPr="009D7422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 xml:space="preserve"> </w:t>
      </w:r>
      <w:r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 xml:space="preserve">para “BetPlay”. </w:t>
      </w:r>
    </w:p>
    <w:p w14:paraId="2161FBF4" w14:textId="77777777" w:rsidR="00561147" w:rsidRPr="00110D4B" w:rsidRDefault="00561147" w:rsidP="00561147">
      <w:pPr>
        <w:spacing w:after="0" w:line="240" w:lineRule="auto"/>
        <w:rPr>
          <w:rFonts w:ascii="Arial" w:hAnsi="Arial" w:cs="Arial"/>
        </w:rPr>
      </w:pPr>
    </w:p>
    <w:p w14:paraId="470B931C" w14:textId="72CF93C7" w:rsidR="00561147" w:rsidRPr="00110D4B" w:rsidRDefault="00561147" w:rsidP="00561147">
      <w:pPr>
        <w:spacing w:after="0" w:line="240" w:lineRule="auto"/>
        <w:rPr>
          <w:rFonts w:ascii="Arial" w:hAnsi="Arial" w:cs="Arial"/>
        </w:rPr>
      </w:pPr>
      <w:r w:rsidRPr="00110D4B">
        <w:rPr>
          <w:rFonts w:ascii="Arial" w:hAnsi="Arial" w:cs="Arial"/>
        </w:rPr>
        <w:t xml:space="preserve">Corredor Empresarial S.A., es la empresa propietaria de la marca BetPlay, una marca colombiana que opera como plataforma de juegos online N° 1 en Colombia, legalmente constituida y avalada por el ente regulador Coljuegos. BetPlay posee presencia en todos los municipios del país sumando más de </w:t>
      </w:r>
      <w:r w:rsidR="00730A28">
        <w:rPr>
          <w:rFonts w:ascii="Arial" w:hAnsi="Arial" w:cs="Arial"/>
        </w:rPr>
        <w:t>40</w:t>
      </w:r>
      <w:r w:rsidRPr="00110D4B">
        <w:rPr>
          <w:rFonts w:ascii="Arial" w:hAnsi="Arial" w:cs="Arial"/>
        </w:rPr>
        <w:t xml:space="preserve"> mil puntos de atención para realizar recargas, apuestas o retiros a través de la red de comercialización más grande de Colombia</w:t>
      </w:r>
      <w:r w:rsidR="00730A28">
        <w:rPr>
          <w:rFonts w:ascii="Arial" w:hAnsi="Arial" w:cs="Arial"/>
        </w:rPr>
        <w:t>.</w:t>
      </w:r>
    </w:p>
    <w:p w14:paraId="5F155FA0" w14:textId="77777777" w:rsidR="00730A28" w:rsidRDefault="00730A28" w:rsidP="002E31B1">
      <w:pPr>
        <w:spacing w:after="0" w:line="240" w:lineRule="auto"/>
        <w:jc w:val="both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</w:p>
    <w:p w14:paraId="3F2DEF23" w14:textId="5E5E045C" w:rsidR="00730A28" w:rsidRPr="009D7422" w:rsidRDefault="00730A28" w:rsidP="00730A28">
      <w:pPr>
        <w:spacing w:after="0" w:line="240" w:lineRule="auto"/>
        <w:jc w:val="both"/>
        <w:rPr>
          <w:rFonts w:ascii="Arial" w:eastAsia="Garamond" w:hAnsi="Arial" w:cs="Arial"/>
          <w:b/>
          <w:bCs/>
          <w:color w:val="000000"/>
          <w:kern w:val="0"/>
          <w:lang w:eastAsia="es-CO"/>
          <w14:ligatures w14:val="none"/>
        </w:rPr>
      </w:pPr>
      <w:r>
        <w:rPr>
          <w:rFonts w:ascii="Arial" w:eastAsia="Garamond" w:hAnsi="Arial" w:cs="Arial"/>
          <w:b/>
          <w:bCs/>
          <w:color w:val="000000"/>
          <w:kern w:val="0"/>
          <w:lang w:eastAsia="es-CO"/>
          <w14:ligatures w14:val="none"/>
        </w:rPr>
        <w:t>Solicitud</w:t>
      </w:r>
    </w:p>
    <w:p w14:paraId="5B48A726" w14:textId="26D5DC14" w:rsidR="006F43CC" w:rsidRDefault="00730A28" w:rsidP="00730A28">
      <w:pPr>
        <w:spacing w:after="0" w:line="240" w:lineRule="auto"/>
        <w:rPr>
          <w:rFonts w:ascii="Arial" w:hAnsi="Arial" w:cs="Arial"/>
          <w:b/>
          <w:kern w:val="0"/>
          <w:lang w:val="es-ES"/>
          <w14:ligatures w14:val="none"/>
        </w:rPr>
      </w:pPr>
      <w:r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 xml:space="preserve">Para la presente licitación, se evaluarán dos casos, el primero un desarrollo de un Evento de Entretenimiento (en azul); el segundo, un caso para el desarrollo de un Fan Fest (en verde). A </w:t>
      </w:r>
      <w:proofErr w:type="gramStart"/>
      <w:r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continuación</w:t>
      </w:r>
      <w:proofErr w:type="gramEnd"/>
      <w:r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 xml:space="preserve"> se presenta la información para que se realice la propuesta:</w:t>
      </w:r>
      <w:r w:rsidR="0028116F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br/>
      </w:r>
    </w:p>
    <w:p w14:paraId="41EE2A75" w14:textId="77777777" w:rsidR="0028116F" w:rsidRPr="0028116F" w:rsidRDefault="0028116F" w:rsidP="002E31B1">
      <w:pPr>
        <w:spacing w:after="0" w:line="240" w:lineRule="auto"/>
        <w:jc w:val="both"/>
        <w:rPr>
          <w:rFonts w:ascii="Arial" w:hAnsi="Arial" w:cs="Arial"/>
          <w:b/>
          <w:color w:val="0070C0"/>
          <w:kern w:val="0"/>
          <w:lang w:val="es-ES"/>
          <w14:ligatures w14:val="none"/>
        </w:rPr>
      </w:pPr>
    </w:p>
    <w:p w14:paraId="13FFBE24" w14:textId="26A4142B" w:rsidR="0028116F" w:rsidRPr="007E7E8E" w:rsidRDefault="007E7E8E" w:rsidP="0028116F">
      <w:pPr>
        <w:spacing w:after="0" w:line="240" w:lineRule="auto"/>
        <w:jc w:val="center"/>
        <w:rPr>
          <w:rFonts w:ascii="Arial" w:hAnsi="Arial" w:cs="Arial"/>
          <w:b/>
          <w:color w:val="0070C0"/>
        </w:rPr>
      </w:pPr>
      <w:r w:rsidRPr="007E7E8E">
        <w:rPr>
          <w:rFonts w:ascii="Arial" w:hAnsi="Arial" w:cs="Arial"/>
          <w:b/>
          <w:color w:val="0070C0"/>
        </w:rPr>
        <w:t xml:space="preserve">DESARROLLO </w:t>
      </w:r>
      <w:r w:rsidRPr="007E7E8E">
        <w:rPr>
          <w:rFonts w:ascii="Arial" w:eastAsia="Garamond" w:hAnsi="Arial" w:cs="Arial"/>
          <w:b/>
          <w:color w:val="0070C0"/>
          <w:kern w:val="0"/>
          <w:lang w:eastAsia="es-CO"/>
          <w14:ligatures w14:val="none"/>
        </w:rPr>
        <w:t>EVENTO DE ENTRETENIMIENTO MASIVO</w:t>
      </w:r>
    </w:p>
    <w:p w14:paraId="630CF79D" w14:textId="591E35F6" w:rsidR="0028116F" w:rsidRDefault="0028116F" w:rsidP="0028116F">
      <w:pPr>
        <w:spacing w:after="0" w:line="240" w:lineRule="auto"/>
        <w:jc w:val="center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 xml:space="preserve">En esta primera sección y tomando como caso de licitación </w:t>
      </w:r>
      <w:r w:rsidRPr="009D7422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un</w:t>
      </w:r>
      <w:r w:rsidR="007E7E8E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 xml:space="preserve"> evento de entretenimiento</w:t>
      </w:r>
      <w:r w:rsidRPr="009D7422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.</w:t>
      </w:r>
      <w:r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 xml:space="preserve"> </w:t>
      </w:r>
      <w:r w:rsidRPr="009D7422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El objetivo es identificar una agencia capaz de diseñar y ejecutar una propuesta innovadora</w:t>
      </w:r>
      <w:r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,</w:t>
      </w:r>
      <w:r w:rsidRPr="009D7422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 xml:space="preserve"> que conecte con audiencias jóvenes y segmentos no deportivos, </w:t>
      </w:r>
      <w:r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con eficiencia en costos, que integre</w:t>
      </w:r>
      <w:r w:rsidRPr="009D7422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 xml:space="preserve"> soluciones que impulsen </w:t>
      </w:r>
      <w:r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posicionamiento</w:t>
      </w:r>
      <w:r w:rsidRPr="009D7422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 xml:space="preserve"> y conversión a negocio</w:t>
      </w:r>
      <w:r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.</w:t>
      </w:r>
    </w:p>
    <w:p w14:paraId="722D387F" w14:textId="77777777" w:rsidR="0028116F" w:rsidRPr="0028116F" w:rsidRDefault="0028116F" w:rsidP="0028116F">
      <w:pPr>
        <w:spacing w:after="0" w:line="240" w:lineRule="auto"/>
        <w:jc w:val="center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</w:p>
    <w:p w14:paraId="02E29BDD" w14:textId="77777777" w:rsidR="0028116F" w:rsidRPr="002E31B1" w:rsidRDefault="0028116F" w:rsidP="002E31B1">
      <w:pPr>
        <w:spacing w:after="0" w:line="240" w:lineRule="auto"/>
        <w:jc w:val="both"/>
        <w:rPr>
          <w:rFonts w:ascii="Arial" w:hAnsi="Arial" w:cs="Arial"/>
          <w:b/>
          <w:kern w:val="0"/>
          <w:lang w:val="es-ES"/>
          <w14:ligatures w14:val="none"/>
        </w:rPr>
      </w:pPr>
    </w:p>
    <w:p w14:paraId="062198F6" w14:textId="77777777" w:rsidR="006F43CC" w:rsidRPr="007E7E8E" w:rsidRDefault="00541364" w:rsidP="006F43CC">
      <w:pPr>
        <w:spacing w:line="240" w:lineRule="auto"/>
        <w:rPr>
          <w:rFonts w:ascii="Arial" w:eastAsia="Garamond" w:hAnsi="Arial" w:cs="Arial"/>
          <w:b/>
          <w:bCs/>
          <w:color w:val="0070C0"/>
          <w:kern w:val="0"/>
          <w:lang w:eastAsia="es-CO"/>
          <w14:ligatures w14:val="none"/>
        </w:rPr>
      </w:pPr>
      <w:r w:rsidRPr="007E7E8E">
        <w:rPr>
          <w:rFonts w:ascii="Arial" w:eastAsia="Garamond" w:hAnsi="Arial" w:cs="Arial"/>
          <w:color w:val="0070C0"/>
          <w:kern w:val="0"/>
          <w:lang w:eastAsia="es-CO"/>
          <w14:ligatures w14:val="none"/>
        </w:rPr>
        <w:t xml:space="preserve"> </w:t>
      </w:r>
      <w:r w:rsidR="006F43CC" w:rsidRPr="007E7E8E">
        <w:rPr>
          <w:rFonts w:ascii="Arial" w:eastAsia="Garamond" w:hAnsi="Arial" w:cs="Arial"/>
          <w:b/>
          <w:bCs/>
          <w:color w:val="0070C0"/>
          <w:kern w:val="0"/>
          <w:lang w:eastAsia="es-CO"/>
          <w14:ligatures w14:val="none"/>
        </w:rPr>
        <w:t>2. Información Base del Caso</w:t>
      </w:r>
    </w:p>
    <w:p w14:paraId="51F5BF67" w14:textId="02427DDB" w:rsidR="006F43CC" w:rsidRDefault="006F43CC" w:rsidP="006F43CC">
      <w:p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b/>
          <w:bCs/>
          <w:color w:val="000000"/>
          <w:kern w:val="0"/>
          <w:lang w:eastAsia="es-CO"/>
          <w14:ligatures w14:val="none"/>
        </w:rPr>
        <w:t>Costo base estimado del proyecto:</w:t>
      </w: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br/>
        <w:t xml:space="preserve">$160.000.000 COP </w:t>
      </w:r>
      <w:r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(sin IVA)</w:t>
      </w:r>
    </w:p>
    <w:p w14:paraId="596A8AD0" w14:textId="77777777" w:rsidR="006F43CC" w:rsidRPr="006F43CC" w:rsidRDefault="006F43CC" w:rsidP="006F43CC">
      <w:p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</w:p>
    <w:p w14:paraId="5BBCA86F" w14:textId="77777777" w:rsidR="006F43CC" w:rsidRDefault="006F43CC" w:rsidP="006F43CC">
      <w:p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b/>
          <w:bCs/>
          <w:color w:val="000000"/>
          <w:kern w:val="0"/>
          <w:lang w:eastAsia="es-CO"/>
          <w14:ligatures w14:val="none"/>
        </w:rPr>
        <w:t>Tipo de activación:</w:t>
      </w: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br/>
        <w:t>Evento de entretenimiento presencial</w:t>
      </w:r>
    </w:p>
    <w:p w14:paraId="56ED1A3E" w14:textId="77777777" w:rsidR="006F43CC" w:rsidRPr="006F43CC" w:rsidRDefault="006F43CC" w:rsidP="006F43CC">
      <w:p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</w:p>
    <w:p w14:paraId="6F96983E" w14:textId="77777777" w:rsidR="006F43CC" w:rsidRDefault="006F43CC" w:rsidP="006F43CC">
      <w:p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b/>
          <w:bCs/>
          <w:color w:val="000000"/>
          <w:kern w:val="0"/>
          <w:lang w:eastAsia="es-CO"/>
          <w14:ligatures w14:val="none"/>
        </w:rPr>
        <w:t>Duración:</w:t>
      </w: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br/>
        <w:t>3 días</w:t>
      </w:r>
    </w:p>
    <w:p w14:paraId="6ECAB497" w14:textId="77777777" w:rsidR="006F43CC" w:rsidRPr="006F43CC" w:rsidRDefault="006F43CC" w:rsidP="006F43CC">
      <w:p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</w:p>
    <w:p w14:paraId="7F5B6E44" w14:textId="77777777" w:rsidR="006F43CC" w:rsidRPr="006F43CC" w:rsidRDefault="006F43CC" w:rsidP="006F43CC">
      <w:p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b/>
          <w:bCs/>
          <w:color w:val="000000"/>
          <w:kern w:val="0"/>
          <w:lang w:eastAsia="es-CO"/>
          <w14:ligatures w14:val="none"/>
        </w:rPr>
        <w:t>Ubicación:</w:t>
      </w: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br/>
        <w:t>Pabellón — Corferias, Bogotá</w:t>
      </w:r>
    </w:p>
    <w:p w14:paraId="71A22EB2" w14:textId="1E9ABC47" w:rsidR="006F43CC" w:rsidRDefault="006F43CC" w:rsidP="006F43CC">
      <w:p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</w:p>
    <w:p w14:paraId="3C4F2EC3" w14:textId="77777777" w:rsidR="006F43CC" w:rsidRPr="006F43CC" w:rsidRDefault="006F43CC" w:rsidP="006F43CC">
      <w:p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</w:p>
    <w:p w14:paraId="75E65693" w14:textId="77777777" w:rsidR="006F43CC" w:rsidRPr="007E7E8E" w:rsidRDefault="006F43CC" w:rsidP="006F43CC">
      <w:pPr>
        <w:spacing w:after="0" w:line="240" w:lineRule="auto"/>
        <w:rPr>
          <w:rFonts w:ascii="Arial" w:eastAsia="Garamond" w:hAnsi="Arial" w:cs="Arial"/>
          <w:b/>
          <w:bCs/>
          <w:color w:val="0070C0"/>
          <w:kern w:val="0"/>
          <w:lang w:eastAsia="es-CO"/>
          <w14:ligatures w14:val="none"/>
        </w:rPr>
      </w:pPr>
      <w:r w:rsidRPr="007E7E8E">
        <w:rPr>
          <w:rFonts w:ascii="Arial" w:eastAsia="Garamond" w:hAnsi="Arial" w:cs="Arial"/>
          <w:b/>
          <w:bCs/>
          <w:color w:val="0070C0"/>
          <w:kern w:val="0"/>
          <w:lang w:eastAsia="es-CO"/>
          <w14:ligatures w14:val="none"/>
        </w:rPr>
        <w:t>3. Objetivos de la Activación</w:t>
      </w:r>
    </w:p>
    <w:p w14:paraId="2094459B" w14:textId="77777777" w:rsidR="006F43CC" w:rsidRDefault="006F43CC" w:rsidP="006F43CC">
      <w:pPr>
        <w:numPr>
          <w:ilvl w:val="0"/>
          <w:numId w:val="5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Posicionar la marca BetPlay en segmentos distintos al deportivo</w:t>
      </w:r>
    </w:p>
    <w:p w14:paraId="1E215858" w14:textId="77777777" w:rsidR="006F43CC" w:rsidRPr="006F43CC" w:rsidRDefault="006F43CC" w:rsidP="006F43CC">
      <w:pPr>
        <w:spacing w:after="0" w:line="240" w:lineRule="auto"/>
        <w:ind w:left="720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</w:p>
    <w:p w14:paraId="733F1D0D" w14:textId="77777777" w:rsidR="006F43CC" w:rsidRPr="006F43CC" w:rsidRDefault="006F43CC" w:rsidP="006F43CC">
      <w:pPr>
        <w:numPr>
          <w:ilvl w:val="0"/>
          <w:numId w:val="5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Generar afinidad con audiencias:</w:t>
      </w:r>
    </w:p>
    <w:p w14:paraId="574A8271" w14:textId="77777777" w:rsidR="006F43CC" w:rsidRPr="006F43CC" w:rsidRDefault="006F43CC" w:rsidP="006F43CC">
      <w:pPr>
        <w:numPr>
          <w:ilvl w:val="1"/>
          <w:numId w:val="5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proofErr w:type="spellStart"/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eSports</w:t>
      </w:r>
      <w:proofErr w:type="spellEnd"/>
    </w:p>
    <w:p w14:paraId="607B19AB" w14:textId="77777777" w:rsidR="006F43CC" w:rsidRPr="006F43CC" w:rsidRDefault="006F43CC" w:rsidP="006F43CC">
      <w:pPr>
        <w:numPr>
          <w:ilvl w:val="1"/>
          <w:numId w:val="5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Casino</w:t>
      </w:r>
    </w:p>
    <w:p w14:paraId="6D948F2F" w14:textId="77777777" w:rsidR="006F43CC" w:rsidRDefault="006F43CC" w:rsidP="006F43CC">
      <w:pPr>
        <w:numPr>
          <w:ilvl w:val="1"/>
          <w:numId w:val="5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Perfiles jóvenes / entretenimiento digital</w:t>
      </w:r>
    </w:p>
    <w:p w14:paraId="39B69214" w14:textId="77777777" w:rsidR="006F43CC" w:rsidRPr="006F43CC" w:rsidRDefault="006F43CC" w:rsidP="006F43CC">
      <w:pPr>
        <w:spacing w:after="0" w:line="240" w:lineRule="auto"/>
        <w:ind w:left="1440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</w:p>
    <w:p w14:paraId="7745E4A6" w14:textId="77777777" w:rsidR="006F43CC" w:rsidRPr="006F43CC" w:rsidRDefault="006F43CC" w:rsidP="006F43CC">
      <w:pPr>
        <w:numPr>
          <w:ilvl w:val="0"/>
          <w:numId w:val="5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Diseñar experiencias que impulsen:</w:t>
      </w:r>
    </w:p>
    <w:p w14:paraId="4F61A7C5" w14:textId="77777777" w:rsidR="006F43CC" w:rsidRPr="006F43CC" w:rsidRDefault="006F43CC" w:rsidP="006F43CC">
      <w:pPr>
        <w:numPr>
          <w:ilvl w:val="1"/>
          <w:numId w:val="5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lastRenderedPageBreak/>
        <w:t>Registros en plataforma</w:t>
      </w:r>
    </w:p>
    <w:p w14:paraId="706E06F5" w14:textId="77777777" w:rsidR="006F43CC" w:rsidRDefault="006F43CC" w:rsidP="006F43CC">
      <w:pPr>
        <w:numPr>
          <w:ilvl w:val="1"/>
          <w:numId w:val="5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 xml:space="preserve">Conversión a </w:t>
      </w:r>
      <w:proofErr w:type="spellStart"/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FTD’s</w:t>
      </w:r>
      <w:proofErr w:type="spellEnd"/>
    </w:p>
    <w:p w14:paraId="5034597F" w14:textId="77777777" w:rsidR="006F43CC" w:rsidRPr="006F43CC" w:rsidRDefault="006F43CC" w:rsidP="006F43CC">
      <w:pPr>
        <w:spacing w:after="0" w:line="240" w:lineRule="auto"/>
        <w:ind w:left="1440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</w:p>
    <w:p w14:paraId="480DCF67" w14:textId="77777777" w:rsidR="006F43CC" w:rsidRDefault="006F43CC" w:rsidP="006F43CC">
      <w:pPr>
        <w:numPr>
          <w:ilvl w:val="0"/>
          <w:numId w:val="5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 xml:space="preserve">Generar recordación y </w:t>
      </w:r>
      <w:proofErr w:type="spellStart"/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engagement</w:t>
      </w:r>
      <w:proofErr w:type="spellEnd"/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 xml:space="preserve"> de marca a través de interacción memorable</w:t>
      </w:r>
    </w:p>
    <w:p w14:paraId="3ACA5AA7" w14:textId="77777777" w:rsidR="006F43CC" w:rsidRPr="006F43CC" w:rsidRDefault="006F43CC" w:rsidP="006F43CC">
      <w:pPr>
        <w:spacing w:after="0" w:line="240" w:lineRule="auto"/>
        <w:ind w:left="720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</w:p>
    <w:p w14:paraId="14F258B2" w14:textId="77777777" w:rsidR="006F43CC" w:rsidRDefault="006F43CC" w:rsidP="006F43CC">
      <w:p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</w:p>
    <w:p w14:paraId="5C76464D" w14:textId="77777777" w:rsidR="006F43CC" w:rsidRPr="007E7E8E" w:rsidRDefault="006F43CC" w:rsidP="006F43CC">
      <w:pPr>
        <w:spacing w:after="0" w:line="240" w:lineRule="auto"/>
        <w:rPr>
          <w:rFonts w:ascii="Arial" w:eastAsia="Garamond" w:hAnsi="Arial" w:cs="Arial"/>
          <w:b/>
          <w:bCs/>
          <w:color w:val="0070C0"/>
          <w:kern w:val="0"/>
          <w:lang w:eastAsia="es-CO"/>
          <w14:ligatures w14:val="none"/>
        </w:rPr>
      </w:pPr>
      <w:r w:rsidRPr="007E7E8E">
        <w:rPr>
          <w:rFonts w:ascii="Arial" w:eastAsia="Garamond" w:hAnsi="Arial" w:cs="Arial"/>
          <w:b/>
          <w:bCs/>
          <w:color w:val="0070C0"/>
          <w:kern w:val="0"/>
          <w:lang w:eastAsia="es-CO"/>
          <w14:ligatures w14:val="none"/>
        </w:rPr>
        <w:t>4. Alcance de la Propuesta</w:t>
      </w:r>
    </w:p>
    <w:p w14:paraId="4073F2A1" w14:textId="77777777" w:rsidR="006F43CC" w:rsidRDefault="006F43CC" w:rsidP="006F43CC">
      <w:p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La agencia deberá desarrollar:</w:t>
      </w:r>
    </w:p>
    <w:p w14:paraId="47FFD338" w14:textId="77777777" w:rsidR="006F43CC" w:rsidRPr="006F43CC" w:rsidRDefault="006F43CC" w:rsidP="006F43CC">
      <w:p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</w:p>
    <w:p w14:paraId="3B2FF197" w14:textId="77777777" w:rsidR="006F43CC" w:rsidRPr="007E7E8E" w:rsidRDefault="006F43CC" w:rsidP="007E7E8E">
      <w:pPr>
        <w:spacing w:after="0" w:line="240" w:lineRule="auto"/>
        <w:rPr>
          <w:rFonts w:ascii="Arial" w:eastAsia="Garamond" w:hAnsi="Arial" w:cs="Arial"/>
          <w:color w:val="0070C0"/>
          <w:kern w:val="0"/>
          <w:lang w:eastAsia="es-CO"/>
          <w14:ligatures w14:val="none"/>
        </w:rPr>
      </w:pPr>
      <w:r w:rsidRPr="007E7E8E">
        <w:rPr>
          <w:rFonts w:ascii="Arial" w:eastAsia="Garamond" w:hAnsi="Arial" w:cs="Arial"/>
          <w:color w:val="0070C0"/>
          <w:kern w:val="0"/>
          <w:lang w:eastAsia="es-CO"/>
          <w14:ligatures w14:val="none"/>
        </w:rPr>
        <w:t>Concepto Creativo</w:t>
      </w:r>
    </w:p>
    <w:p w14:paraId="3954054C" w14:textId="77777777" w:rsidR="006F43CC" w:rsidRPr="006F43CC" w:rsidRDefault="006F43CC" w:rsidP="006F43CC">
      <w:pPr>
        <w:numPr>
          <w:ilvl w:val="0"/>
          <w:numId w:val="6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Desarrollo de concepto estratégico y creativo alineado con objetivos</w:t>
      </w:r>
    </w:p>
    <w:p w14:paraId="675C0D79" w14:textId="77777777" w:rsidR="006F43CC" w:rsidRPr="006F43CC" w:rsidRDefault="006F43CC" w:rsidP="006F43CC">
      <w:pPr>
        <w:numPr>
          <w:ilvl w:val="0"/>
          <w:numId w:val="6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Narrativa y experiencia de marca integral</w:t>
      </w:r>
    </w:p>
    <w:p w14:paraId="517DC521" w14:textId="77777777" w:rsidR="006F43CC" w:rsidRPr="006F43CC" w:rsidRDefault="006F43CC" w:rsidP="006F43CC">
      <w:pPr>
        <w:numPr>
          <w:ilvl w:val="0"/>
          <w:numId w:val="6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 xml:space="preserve">Propuesta de </w:t>
      </w:r>
      <w:proofErr w:type="spellStart"/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journey</w:t>
      </w:r>
      <w:proofErr w:type="spellEnd"/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 xml:space="preserve"> del usuario dentro y fuera del stand</w:t>
      </w:r>
    </w:p>
    <w:p w14:paraId="61006B96" w14:textId="77777777" w:rsidR="006F43CC" w:rsidRPr="006F43CC" w:rsidRDefault="006F43CC" w:rsidP="006F43CC">
      <w:pPr>
        <w:numPr>
          <w:ilvl w:val="0"/>
          <w:numId w:val="6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Justificación estratégica</w:t>
      </w:r>
    </w:p>
    <w:p w14:paraId="682C4935" w14:textId="76238D6D" w:rsidR="006F43CC" w:rsidRPr="006F43CC" w:rsidRDefault="006F43CC" w:rsidP="006F43CC">
      <w:p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</w:p>
    <w:p w14:paraId="06016FCB" w14:textId="77777777" w:rsidR="006F43CC" w:rsidRPr="007E7E8E" w:rsidRDefault="006F43CC" w:rsidP="006F43CC">
      <w:pPr>
        <w:spacing w:after="0" w:line="240" w:lineRule="auto"/>
        <w:rPr>
          <w:rFonts w:ascii="Arial" w:eastAsia="Garamond" w:hAnsi="Arial" w:cs="Arial"/>
          <w:color w:val="0070C0"/>
          <w:kern w:val="0"/>
          <w:lang w:eastAsia="es-CO"/>
          <w14:ligatures w14:val="none"/>
        </w:rPr>
      </w:pPr>
      <w:r w:rsidRPr="007E7E8E">
        <w:rPr>
          <w:rFonts w:ascii="Arial" w:eastAsia="Garamond" w:hAnsi="Arial" w:cs="Arial"/>
          <w:color w:val="0070C0"/>
          <w:kern w:val="0"/>
          <w:lang w:eastAsia="es-CO"/>
          <w14:ligatures w14:val="none"/>
        </w:rPr>
        <w:t>Diseño y Producción de Stand</w:t>
      </w:r>
    </w:p>
    <w:p w14:paraId="002A63B1" w14:textId="4D530DAC" w:rsidR="006F43CC" w:rsidRPr="006F43CC" w:rsidRDefault="007E7E8E" w:rsidP="007E7E8E">
      <w:p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>
        <w:rPr>
          <w:rFonts w:ascii="Arial" w:eastAsia="Garamond" w:hAnsi="Arial" w:cs="Arial"/>
          <w:b/>
          <w:bCs/>
          <w:color w:val="000000"/>
          <w:kern w:val="0"/>
          <w:lang w:eastAsia="es-CO"/>
          <w14:ligatures w14:val="none"/>
        </w:rPr>
        <w:t xml:space="preserve">     </w:t>
      </w:r>
      <w:r w:rsidR="006F43CC" w:rsidRPr="006F43CC">
        <w:rPr>
          <w:rFonts w:ascii="Arial" w:eastAsia="Garamond" w:hAnsi="Arial" w:cs="Arial"/>
          <w:b/>
          <w:bCs/>
          <w:color w:val="000000"/>
          <w:kern w:val="0"/>
          <w:lang w:eastAsia="es-CO"/>
          <w14:ligatures w14:val="none"/>
        </w:rPr>
        <w:t>Dimensiones</w:t>
      </w:r>
      <w:r w:rsidR="0028116F">
        <w:rPr>
          <w:rFonts w:ascii="Arial" w:eastAsia="Garamond" w:hAnsi="Arial" w:cs="Arial"/>
          <w:b/>
          <w:bCs/>
          <w:color w:val="000000"/>
          <w:kern w:val="0"/>
          <w:lang w:eastAsia="es-CO"/>
          <w14:ligatures w14:val="none"/>
        </w:rPr>
        <w:t xml:space="preserve">: </w:t>
      </w:r>
      <w:r w:rsidR="006F43CC"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10 x 10 m (100 m²)</w:t>
      </w:r>
    </w:p>
    <w:p w14:paraId="1D8B363E" w14:textId="77777777" w:rsidR="0028116F" w:rsidRDefault="0028116F" w:rsidP="006F43CC">
      <w:pPr>
        <w:spacing w:after="0" w:line="240" w:lineRule="auto"/>
        <w:rPr>
          <w:rFonts w:ascii="Arial" w:eastAsia="Garamond" w:hAnsi="Arial" w:cs="Arial"/>
          <w:b/>
          <w:bCs/>
          <w:color w:val="000000"/>
          <w:kern w:val="0"/>
          <w:lang w:eastAsia="es-CO"/>
          <w14:ligatures w14:val="none"/>
        </w:rPr>
      </w:pPr>
    </w:p>
    <w:p w14:paraId="753F1F77" w14:textId="160A2070" w:rsidR="006F43CC" w:rsidRPr="006F43CC" w:rsidRDefault="006F43CC" w:rsidP="0028116F">
      <w:pPr>
        <w:spacing w:after="0" w:line="240" w:lineRule="auto"/>
        <w:ind w:firstLine="360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b/>
          <w:bCs/>
          <w:color w:val="000000"/>
          <w:kern w:val="0"/>
          <w:lang w:eastAsia="es-CO"/>
          <w14:ligatures w14:val="none"/>
        </w:rPr>
        <w:t>Debe contemplar como mínimo:</w:t>
      </w:r>
    </w:p>
    <w:p w14:paraId="11A711D8" w14:textId="77777777" w:rsidR="006F43CC" w:rsidRPr="006F43CC" w:rsidRDefault="006F43CC" w:rsidP="006F43CC">
      <w:pPr>
        <w:numPr>
          <w:ilvl w:val="0"/>
          <w:numId w:val="7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Diseño estructural</w:t>
      </w:r>
    </w:p>
    <w:p w14:paraId="516445D6" w14:textId="77777777" w:rsidR="006F43CC" w:rsidRPr="006F43CC" w:rsidRDefault="006F43CC" w:rsidP="006F43CC">
      <w:pPr>
        <w:numPr>
          <w:ilvl w:val="0"/>
          <w:numId w:val="7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Producción e instalación</w:t>
      </w:r>
    </w:p>
    <w:p w14:paraId="0ED80FB1" w14:textId="77777777" w:rsidR="006F43CC" w:rsidRPr="006F43CC" w:rsidRDefault="006F43CC" w:rsidP="006F43CC">
      <w:pPr>
        <w:numPr>
          <w:ilvl w:val="0"/>
          <w:numId w:val="7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Elementos audiovisuales</w:t>
      </w:r>
    </w:p>
    <w:p w14:paraId="11DEB0D3" w14:textId="77777777" w:rsidR="006F43CC" w:rsidRPr="006F43CC" w:rsidRDefault="006F43CC" w:rsidP="006F43CC">
      <w:pPr>
        <w:numPr>
          <w:ilvl w:val="0"/>
          <w:numId w:val="7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Espacios experienciales interactivos</w:t>
      </w:r>
    </w:p>
    <w:p w14:paraId="273258FC" w14:textId="77777777" w:rsidR="006F43CC" w:rsidRPr="0028116F" w:rsidRDefault="006F43CC" w:rsidP="006F43CC">
      <w:pPr>
        <w:numPr>
          <w:ilvl w:val="0"/>
          <w:numId w:val="7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 xml:space="preserve">Modularidad y reutilización de elementos para al menos </w:t>
      </w:r>
      <w:r w:rsidRPr="006F43CC">
        <w:rPr>
          <w:rFonts w:ascii="Arial" w:eastAsia="Garamond" w:hAnsi="Arial" w:cs="Arial"/>
          <w:b/>
          <w:bCs/>
          <w:color w:val="000000"/>
          <w:kern w:val="0"/>
          <w:lang w:eastAsia="es-CO"/>
          <w14:ligatures w14:val="none"/>
        </w:rPr>
        <w:t>2 eventos adicionales de metraje similar</w:t>
      </w:r>
    </w:p>
    <w:p w14:paraId="78E69DCC" w14:textId="77777777" w:rsidR="0028116F" w:rsidRPr="006F43CC" w:rsidRDefault="0028116F" w:rsidP="0028116F">
      <w:pPr>
        <w:spacing w:after="0" w:line="240" w:lineRule="auto"/>
        <w:ind w:left="720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</w:p>
    <w:p w14:paraId="518C7637" w14:textId="77777777" w:rsidR="006F43CC" w:rsidRPr="006F43CC" w:rsidRDefault="006F43CC" w:rsidP="0028116F">
      <w:pPr>
        <w:spacing w:after="0" w:line="240" w:lineRule="auto"/>
        <w:ind w:firstLine="360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b/>
          <w:bCs/>
          <w:color w:val="000000"/>
          <w:kern w:val="0"/>
          <w:lang w:eastAsia="es-CO"/>
          <w14:ligatures w14:val="none"/>
        </w:rPr>
        <w:t>Adicionalmente incluir:</w:t>
      </w:r>
    </w:p>
    <w:p w14:paraId="149FFE70" w14:textId="77777777" w:rsidR="006F43CC" w:rsidRPr="006F43CC" w:rsidRDefault="006F43CC" w:rsidP="006F43CC">
      <w:pPr>
        <w:numPr>
          <w:ilvl w:val="0"/>
          <w:numId w:val="8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Bodegaje</w:t>
      </w:r>
    </w:p>
    <w:p w14:paraId="58F0DC16" w14:textId="77777777" w:rsidR="006F43CC" w:rsidRPr="006F43CC" w:rsidRDefault="006F43CC" w:rsidP="006F43CC">
      <w:pPr>
        <w:numPr>
          <w:ilvl w:val="0"/>
          <w:numId w:val="8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Transporte</w:t>
      </w:r>
    </w:p>
    <w:p w14:paraId="2B382A2F" w14:textId="77777777" w:rsidR="006F43CC" w:rsidRPr="006F43CC" w:rsidRDefault="006F43CC" w:rsidP="006F43CC">
      <w:pPr>
        <w:numPr>
          <w:ilvl w:val="0"/>
          <w:numId w:val="8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Montaje y desmontaje</w:t>
      </w:r>
    </w:p>
    <w:p w14:paraId="24B72006" w14:textId="77777777" w:rsidR="006F43CC" w:rsidRPr="006F43CC" w:rsidRDefault="006F43CC" w:rsidP="006F43CC">
      <w:pPr>
        <w:numPr>
          <w:ilvl w:val="0"/>
          <w:numId w:val="8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Personal operativo necesario</w:t>
      </w:r>
    </w:p>
    <w:p w14:paraId="20543C94" w14:textId="4CF59684" w:rsidR="006F43CC" w:rsidRPr="006F43CC" w:rsidRDefault="006F43CC" w:rsidP="006F43CC">
      <w:p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</w:p>
    <w:p w14:paraId="5AA4CEA8" w14:textId="77777777" w:rsidR="006F43CC" w:rsidRPr="007E7E8E" w:rsidRDefault="006F43CC" w:rsidP="006F43CC">
      <w:pPr>
        <w:spacing w:after="0" w:line="240" w:lineRule="auto"/>
        <w:rPr>
          <w:rFonts w:ascii="Arial" w:eastAsia="Garamond" w:hAnsi="Arial" w:cs="Arial"/>
          <w:color w:val="0070C0"/>
          <w:kern w:val="0"/>
          <w:lang w:eastAsia="es-CO"/>
          <w14:ligatures w14:val="none"/>
        </w:rPr>
      </w:pPr>
      <w:r w:rsidRPr="007E7E8E">
        <w:rPr>
          <w:rFonts w:ascii="Arial" w:eastAsia="Garamond" w:hAnsi="Arial" w:cs="Arial"/>
          <w:color w:val="0070C0"/>
          <w:kern w:val="0"/>
          <w:lang w:eastAsia="es-CO"/>
          <w14:ligatures w14:val="none"/>
        </w:rPr>
        <w:t>Activaciones</w:t>
      </w:r>
    </w:p>
    <w:p w14:paraId="7F98FB83" w14:textId="77777777" w:rsidR="006F43CC" w:rsidRPr="006F43CC" w:rsidRDefault="006F43CC" w:rsidP="006F43CC">
      <w:p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1️</w:t>
      </w:r>
      <w:r w:rsidRPr="006F43CC">
        <w:rPr>
          <w:rFonts w:ascii="Segoe UI Symbol" w:eastAsia="Garamond" w:hAnsi="Segoe UI Symbol" w:cs="Segoe UI Symbol"/>
          <w:color w:val="000000"/>
          <w:kern w:val="0"/>
          <w:lang w:eastAsia="es-CO"/>
          <w14:ligatures w14:val="none"/>
        </w:rPr>
        <w:t>⃣</w:t>
      </w: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 xml:space="preserve"> </w:t>
      </w:r>
      <w:r w:rsidRPr="006F43CC">
        <w:rPr>
          <w:rFonts w:ascii="Arial" w:eastAsia="Garamond" w:hAnsi="Arial" w:cs="Arial"/>
          <w:b/>
          <w:bCs/>
          <w:color w:val="000000"/>
          <w:kern w:val="0"/>
          <w:lang w:eastAsia="es-CO"/>
          <w14:ligatures w14:val="none"/>
        </w:rPr>
        <w:t>Participación en escenario principal</w:t>
      </w:r>
    </w:p>
    <w:p w14:paraId="2AF5D3CA" w14:textId="77777777" w:rsidR="006F43CC" w:rsidRPr="006F43CC" w:rsidRDefault="006F43CC" w:rsidP="006F43CC">
      <w:pPr>
        <w:numPr>
          <w:ilvl w:val="0"/>
          <w:numId w:val="9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Desarrollo de una activación de 1 hora</w:t>
      </w:r>
    </w:p>
    <w:p w14:paraId="33CAC852" w14:textId="77777777" w:rsidR="006F43CC" w:rsidRPr="006F43CC" w:rsidRDefault="006F43CC" w:rsidP="006F43CC">
      <w:pPr>
        <w:numPr>
          <w:ilvl w:val="0"/>
          <w:numId w:val="9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Dinámica que maximice visibilidad y participación</w:t>
      </w:r>
    </w:p>
    <w:p w14:paraId="0573C6C3" w14:textId="77777777" w:rsidR="006F43CC" w:rsidRDefault="006F43CC" w:rsidP="006F43CC">
      <w:pPr>
        <w:numPr>
          <w:ilvl w:val="0"/>
          <w:numId w:val="9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Integración con objetivos de registro / captación</w:t>
      </w:r>
    </w:p>
    <w:p w14:paraId="6EFA27F3" w14:textId="77777777" w:rsidR="007E7E8E" w:rsidRPr="006F43CC" w:rsidRDefault="007E7E8E" w:rsidP="007E7E8E">
      <w:pPr>
        <w:spacing w:after="0" w:line="240" w:lineRule="auto"/>
        <w:ind w:left="720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</w:p>
    <w:p w14:paraId="459CD991" w14:textId="77777777" w:rsidR="006F43CC" w:rsidRPr="006F43CC" w:rsidRDefault="006F43CC" w:rsidP="006F43CC">
      <w:p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2️</w:t>
      </w:r>
      <w:r w:rsidRPr="006F43CC">
        <w:rPr>
          <w:rFonts w:ascii="Segoe UI Symbol" w:eastAsia="Garamond" w:hAnsi="Segoe UI Symbol" w:cs="Segoe UI Symbol"/>
          <w:color w:val="000000"/>
          <w:kern w:val="0"/>
          <w:lang w:eastAsia="es-CO"/>
          <w14:ligatures w14:val="none"/>
        </w:rPr>
        <w:t>⃣</w:t>
      </w: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 xml:space="preserve"> </w:t>
      </w:r>
      <w:r w:rsidRPr="006F43CC">
        <w:rPr>
          <w:rFonts w:ascii="Arial" w:eastAsia="Garamond" w:hAnsi="Arial" w:cs="Arial"/>
          <w:b/>
          <w:bCs/>
          <w:color w:val="000000"/>
          <w:kern w:val="0"/>
          <w:lang w:eastAsia="es-CO"/>
          <w14:ligatures w14:val="none"/>
        </w:rPr>
        <w:t>Activación itinerante dentro del pabellón</w:t>
      </w:r>
    </w:p>
    <w:p w14:paraId="2D536864" w14:textId="77777777" w:rsidR="006F43CC" w:rsidRPr="006F43CC" w:rsidRDefault="006F43CC" w:rsidP="006F43CC">
      <w:pPr>
        <w:numPr>
          <w:ilvl w:val="0"/>
          <w:numId w:val="10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Dinámica móvil que atraiga tráfico al stand</w:t>
      </w:r>
    </w:p>
    <w:p w14:paraId="73D8A090" w14:textId="77777777" w:rsidR="006F43CC" w:rsidRPr="006F43CC" w:rsidRDefault="006F43CC" w:rsidP="006F43CC">
      <w:pPr>
        <w:numPr>
          <w:ilvl w:val="0"/>
          <w:numId w:val="10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Interacción directa con asistentes</w:t>
      </w:r>
    </w:p>
    <w:p w14:paraId="5894A527" w14:textId="77777777" w:rsidR="006F43CC" w:rsidRPr="006F43CC" w:rsidRDefault="006F43CC" w:rsidP="006F43CC">
      <w:pPr>
        <w:numPr>
          <w:ilvl w:val="0"/>
          <w:numId w:val="10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Creatividad y diferenciación</w:t>
      </w:r>
    </w:p>
    <w:p w14:paraId="5990B849" w14:textId="049C32FA" w:rsidR="006F43CC" w:rsidRPr="006F43CC" w:rsidRDefault="006F43CC" w:rsidP="006F43CC">
      <w:p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</w:p>
    <w:p w14:paraId="1FFAB0AC" w14:textId="77777777" w:rsidR="006F43CC" w:rsidRPr="006F43CC" w:rsidRDefault="006F43CC" w:rsidP="006F43CC">
      <w:pPr>
        <w:spacing w:after="0" w:line="240" w:lineRule="auto"/>
        <w:rPr>
          <w:rFonts w:ascii="Arial" w:eastAsia="Garamond" w:hAnsi="Arial" w:cs="Arial"/>
          <w:b/>
          <w:bCs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b/>
          <w:bCs/>
          <w:color w:val="000000"/>
          <w:kern w:val="0"/>
          <w:lang w:eastAsia="es-CO"/>
          <w14:ligatures w14:val="none"/>
        </w:rPr>
        <w:t>Personal y Presentación</w:t>
      </w:r>
    </w:p>
    <w:p w14:paraId="6F587C64" w14:textId="77777777" w:rsidR="006F43CC" w:rsidRPr="006F43CC" w:rsidRDefault="006F43CC" w:rsidP="006F43CC">
      <w:pPr>
        <w:numPr>
          <w:ilvl w:val="0"/>
          <w:numId w:val="11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 xml:space="preserve">Propuesta de vestuario para tropa de </w:t>
      </w:r>
      <w:r w:rsidRPr="006F43CC">
        <w:rPr>
          <w:rFonts w:ascii="Arial" w:eastAsia="Garamond" w:hAnsi="Arial" w:cs="Arial"/>
          <w:b/>
          <w:bCs/>
          <w:color w:val="000000"/>
          <w:kern w:val="0"/>
          <w:lang w:eastAsia="es-CO"/>
          <w14:ligatures w14:val="none"/>
        </w:rPr>
        <w:t>5 asesores</w:t>
      </w:r>
    </w:p>
    <w:p w14:paraId="30A8F43A" w14:textId="77777777" w:rsidR="006F43CC" w:rsidRPr="006F43CC" w:rsidRDefault="006F43CC" w:rsidP="006F43CC">
      <w:pPr>
        <w:numPr>
          <w:ilvl w:val="0"/>
          <w:numId w:val="11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Lineamiento conceptual alineado con branding y experiencia</w:t>
      </w:r>
    </w:p>
    <w:p w14:paraId="5CAE1E20" w14:textId="77777777" w:rsidR="006F43CC" w:rsidRPr="006F43CC" w:rsidRDefault="006F43CC" w:rsidP="006F43CC">
      <w:pPr>
        <w:numPr>
          <w:ilvl w:val="0"/>
          <w:numId w:val="11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Rol y dinámica de interacción con público</w:t>
      </w:r>
    </w:p>
    <w:p w14:paraId="0D11FCD6" w14:textId="77777777" w:rsidR="007E7E8E" w:rsidRPr="006F43CC" w:rsidRDefault="007E7E8E" w:rsidP="006F43CC">
      <w:p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</w:p>
    <w:p w14:paraId="4273BF4F" w14:textId="77777777" w:rsidR="006F43CC" w:rsidRPr="007E7E8E" w:rsidRDefault="006F43CC" w:rsidP="006F43CC">
      <w:pPr>
        <w:spacing w:after="0" w:line="240" w:lineRule="auto"/>
        <w:rPr>
          <w:rFonts w:ascii="Arial" w:eastAsia="Garamond" w:hAnsi="Arial" w:cs="Arial"/>
          <w:b/>
          <w:bCs/>
          <w:color w:val="0070C0"/>
          <w:kern w:val="0"/>
          <w:lang w:eastAsia="es-CO"/>
          <w14:ligatures w14:val="none"/>
        </w:rPr>
      </w:pPr>
      <w:r w:rsidRPr="007E7E8E">
        <w:rPr>
          <w:rFonts w:ascii="Arial" w:eastAsia="Garamond" w:hAnsi="Arial" w:cs="Arial"/>
          <w:b/>
          <w:bCs/>
          <w:color w:val="0070C0"/>
          <w:kern w:val="0"/>
          <w:lang w:eastAsia="es-CO"/>
          <w14:ligatures w14:val="none"/>
        </w:rPr>
        <w:t>5. Entregables Esperados en la Propuesta</w:t>
      </w:r>
    </w:p>
    <w:p w14:paraId="6D7F00BB" w14:textId="77777777" w:rsidR="006F43CC" w:rsidRPr="006F43CC" w:rsidRDefault="006F43CC" w:rsidP="006F43CC">
      <w:p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La agencia deberá presentar:</w:t>
      </w:r>
    </w:p>
    <w:p w14:paraId="3C4BE744" w14:textId="77777777" w:rsidR="006F43CC" w:rsidRPr="006F43CC" w:rsidRDefault="006F43CC" w:rsidP="006F43CC">
      <w:pPr>
        <w:numPr>
          <w:ilvl w:val="0"/>
          <w:numId w:val="12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Concepto creativo</w:t>
      </w:r>
    </w:p>
    <w:p w14:paraId="46F3F3BE" w14:textId="77777777" w:rsidR="006F43CC" w:rsidRPr="006F43CC" w:rsidRDefault="006F43CC" w:rsidP="006F43CC">
      <w:pPr>
        <w:numPr>
          <w:ilvl w:val="0"/>
          <w:numId w:val="12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Renders o visualizaciones del stand</w:t>
      </w:r>
    </w:p>
    <w:p w14:paraId="17DAAA46" w14:textId="77777777" w:rsidR="006F43CC" w:rsidRPr="006F43CC" w:rsidRDefault="006F43CC" w:rsidP="006F43CC">
      <w:pPr>
        <w:numPr>
          <w:ilvl w:val="0"/>
          <w:numId w:val="12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Descripción de experiencias e interacciones</w:t>
      </w:r>
    </w:p>
    <w:p w14:paraId="3AC308A3" w14:textId="77777777" w:rsidR="006F43CC" w:rsidRPr="006F43CC" w:rsidRDefault="006F43CC" w:rsidP="006F43CC">
      <w:pPr>
        <w:numPr>
          <w:ilvl w:val="0"/>
          <w:numId w:val="12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Propuesta de activaciones</w:t>
      </w:r>
    </w:p>
    <w:p w14:paraId="672F1A72" w14:textId="77777777" w:rsidR="006F43CC" w:rsidRPr="006F43CC" w:rsidRDefault="006F43CC" w:rsidP="006F43CC">
      <w:pPr>
        <w:numPr>
          <w:ilvl w:val="0"/>
          <w:numId w:val="12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Plan operativo general</w:t>
      </w:r>
    </w:p>
    <w:p w14:paraId="15168153" w14:textId="77777777" w:rsidR="006F43CC" w:rsidRPr="006F43CC" w:rsidRDefault="006F43CC" w:rsidP="006F43CC">
      <w:pPr>
        <w:numPr>
          <w:ilvl w:val="0"/>
          <w:numId w:val="12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Cronograma</w:t>
      </w:r>
    </w:p>
    <w:p w14:paraId="1B6C14F0" w14:textId="5C9053A9" w:rsidR="006F43CC" w:rsidRPr="006F43CC" w:rsidRDefault="006F43CC" w:rsidP="006F43CC">
      <w:pPr>
        <w:numPr>
          <w:ilvl w:val="0"/>
          <w:numId w:val="12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Presupuesto desglosado</w:t>
      </w:r>
      <w:r w:rsidR="007E7E8E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 xml:space="preserve"> </w:t>
      </w:r>
      <w:r w:rsidR="007E7E8E" w:rsidRPr="007E7E8E">
        <w:rPr>
          <w:rFonts w:ascii="Arial" w:eastAsia="Garamond" w:hAnsi="Arial" w:cs="Arial"/>
          <w:color w:val="0070C0"/>
          <w:kern w:val="0"/>
          <w:lang w:eastAsia="es-CO"/>
          <w14:ligatures w14:val="none"/>
        </w:rPr>
        <w:t>(con base en Tarifario)</w:t>
      </w:r>
    </w:p>
    <w:p w14:paraId="1C6BEF1E" w14:textId="77777777" w:rsidR="006F43CC" w:rsidRPr="006F43CC" w:rsidRDefault="006F43CC" w:rsidP="006F43CC">
      <w:pPr>
        <w:numPr>
          <w:ilvl w:val="0"/>
          <w:numId w:val="12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Experiencia relevante / casos similares</w:t>
      </w:r>
    </w:p>
    <w:p w14:paraId="73C100A7" w14:textId="2DC14646" w:rsidR="006F43CC" w:rsidRPr="006F43CC" w:rsidRDefault="006F43CC" w:rsidP="006F43CC">
      <w:p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</w:p>
    <w:p w14:paraId="4717987C" w14:textId="77777777" w:rsidR="007E7E8E" w:rsidRDefault="007E7E8E" w:rsidP="006F43CC">
      <w:pPr>
        <w:spacing w:after="0" w:line="240" w:lineRule="auto"/>
        <w:rPr>
          <w:rFonts w:ascii="Arial" w:eastAsia="Garamond" w:hAnsi="Arial" w:cs="Arial"/>
          <w:b/>
          <w:bCs/>
          <w:color w:val="0070C0"/>
          <w:kern w:val="0"/>
          <w:lang w:eastAsia="es-CO"/>
          <w14:ligatures w14:val="none"/>
        </w:rPr>
      </w:pPr>
    </w:p>
    <w:p w14:paraId="4E42EDB2" w14:textId="12EDC7D3" w:rsidR="006F43CC" w:rsidRPr="007E7E8E" w:rsidRDefault="006F43CC" w:rsidP="006F43CC">
      <w:pPr>
        <w:spacing w:after="0" w:line="240" w:lineRule="auto"/>
        <w:rPr>
          <w:rFonts w:ascii="Arial" w:eastAsia="Garamond" w:hAnsi="Arial" w:cs="Arial"/>
          <w:b/>
          <w:bCs/>
          <w:color w:val="0070C0"/>
          <w:kern w:val="0"/>
          <w:lang w:eastAsia="es-CO"/>
          <w14:ligatures w14:val="none"/>
        </w:rPr>
      </w:pPr>
      <w:r w:rsidRPr="007E7E8E">
        <w:rPr>
          <w:rFonts w:ascii="Arial" w:eastAsia="Garamond" w:hAnsi="Arial" w:cs="Arial"/>
          <w:b/>
          <w:bCs/>
          <w:color w:val="0070C0"/>
          <w:kern w:val="0"/>
          <w:lang w:eastAsia="es-CO"/>
          <w14:ligatures w14:val="none"/>
        </w:rPr>
        <w:t xml:space="preserve">Criterios de Evaluación </w:t>
      </w:r>
    </w:p>
    <w:p w14:paraId="4AA4AEAF" w14:textId="77777777" w:rsidR="007E7E8E" w:rsidRPr="006F43CC" w:rsidRDefault="007E7E8E" w:rsidP="006F43CC">
      <w:p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</w:p>
    <w:p w14:paraId="03807993" w14:textId="77777777" w:rsidR="006F43CC" w:rsidRPr="006F43CC" w:rsidRDefault="006F43CC" w:rsidP="006F43CC">
      <w:pPr>
        <w:numPr>
          <w:ilvl w:val="0"/>
          <w:numId w:val="13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Creatividad e innovación</w:t>
      </w:r>
    </w:p>
    <w:p w14:paraId="72C4BBDD" w14:textId="77777777" w:rsidR="006F43CC" w:rsidRPr="006F43CC" w:rsidRDefault="006F43CC" w:rsidP="006F43CC">
      <w:pPr>
        <w:numPr>
          <w:ilvl w:val="0"/>
          <w:numId w:val="13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Alineación estratégica con objetivos</w:t>
      </w:r>
    </w:p>
    <w:p w14:paraId="006807B9" w14:textId="77777777" w:rsidR="006F43CC" w:rsidRPr="006F43CC" w:rsidRDefault="006F43CC" w:rsidP="006F43CC">
      <w:pPr>
        <w:numPr>
          <w:ilvl w:val="0"/>
          <w:numId w:val="13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 xml:space="preserve">Capacidad de generación de </w:t>
      </w:r>
      <w:proofErr w:type="spellStart"/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engagement</w:t>
      </w:r>
      <w:proofErr w:type="spellEnd"/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 xml:space="preserve"> y conversión</w:t>
      </w:r>
    </w:p>
    <w:p w14:paraId="31FCF031" w14:textId="77777777" w:rsidR="006F43CC" w:rsidRPr="006F43CC" w:rsidRDefault="006F43CC" w:rsidP="006F43CC">
      <w:pPr>
        <w:numPr>
          <w:ilvl w:val="0"/>
          <w:numId w:val="13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Viabilidad técnica y logística</w:t>
      </w:r>
    </w:p>
    <w:p w14:paraId="4F97532E" w14:textId="77777777" w:rsidR="006F43CC" w:rsidRPr="006F43CC" w:rsidRDefault="006F43CC" w:rsidP="006F43CC">
      <w:pPr>
        <w:numPr>
          <w:ilvl w:val="0"/>
          <w:numId w:val="13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Optimización del presupuesto</w:t>
      </w:r>
    </w:p>
    <w:p w14:paraId="7B5EE998" w14:textId="77777777" w:rsidR="006F43CC" w:rsidRPr="006F43CC" w:rsidRDefault="006F43CC" w:rsidP="006F43CC">
      <w:pPr>
        <w:numPr>
          <w:ilvl w:val="0"/>
          <w:numId w:val="13"/>
        </w:num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Experiencia comprobada</w:t>
      </w:r>
    </w:p>
    <w:p w14:paraId="0876AD08" w14:textId="4B97DB37" w:rsidR="001F18D0" w:rsidRDefault="001F18D0" w:rsidP="002E31B1">
      <w:pPr>
        <w:spacing w:after="0" w:line="240" w:lineRule="auto"/>
        <w:rPr>
          <w:rFonts w:ascii="Arial" w:hAnsi="Arial" w:cs="Arial"/>
        </w:rPr>
      </w:pPr>
    </w:p>
    <w:p w14:paraId="1BC1B116" w14:textId="70B3663E" w:rsidR="00364CA4" w:rsidRDefault="00364CA4" w:rsidP="002E31B1">
      <w:pPr>
        <w:spacing w:after="0" w:line="240" w:lineRule="auto"/>
        <w:rPr>
          <w:rFonts w:ascii="Arial" w:hAnsi="Arial" w:cs="Arial"/>
        </w:rPr>
      </w:pPr>
    </w:p>
    <w:p w14:paraId="2D663CC7" w14:textId="463679A1" w:rsidR="00364CA4" w:rsidRDefault="00364CA4" w:rsidP="002E31B1">
      <w:pPr>
        <w:spacing w:after="0" w:line="240" w:lineRule="auto"/>
        <w:rPr>
          <w:rFonts w:ascii="Arial" w:hAnsi="Arial" w:cs="Arial"/>
        </w:rPr>
      </w:pPr>
    </w:p>
    <w:p w14:paraId="32E4FF70" w14:textId="16283F63" w:rsidR="00364CA4" w:rsidRDefault="00364CA4" w:rsidP="002E31B1">
      <w:pPr>
        <w:spacing w:after="0" w:line="240" w:lineRule="auto"/>
        <w:rPr>
          <w:rFonts w:ascii="Arial" w:hAnsi="Arial" w:cs="Arial"/>
        </w:rPr>
      </w:pPr>
    </w:p>
    <w:p w14:paraId="21146852" w14:textId="26F2E3D6" w:rsidR="00364CA4" w:rsidRDefault="00364CA4" w:rsidP="002E31B1">
      <w:pPr>
        <w:spacing w:after="0" w:line="240" w:lineRule="auto"/>
        <w:rPr>
          <w:rFonts w:ascii="Arial" w:hAnsi="Arial" w:cs="Arial"/>
        </w:rPr>
      </w:pPr>
    </w:p>
    <w:p w14:paraId="4F1B5E9C" w14:textId="680966A7" w:rsidR="00364CA4" w:rsidRDefault="00364CA4" w:rsidP="002E31B1">
      <w:pPr>
        <w:spacing w:after="0" w:line="240" w:lineRule="auto"/>
        <w:rPr>
          <w:rFonts w:ascii="Arial" w:hAnsi="Arial" w:cs="Arial"/>
        </w:rPr>
      </w:pPr>
    </w:p>
    <w:p w14:paraId="4BB408A8" w14:textId="54BCF5C3" w:rsidR="00364CA4" w:rsidRDefault="00364CA4" w:rsidP="002E31B1">
      <w:pPr>
        <w:spacing w:after="0" w:line="240" w:lineRule="auto"/>
        <w:rPr>
          <w:rFonts w:ascii="Arial" w:hAnsi="Arial" w:cs="Arial"/>
        </w:rPr>
      </w:pPr>
    </w:p>
    <w:p w14:paraId="702D26C8" w14:textId="0F35CAE8" w:rsidR="00364CA4" w:rsidRDefault="00364CA4" w:rsidP="002E31B1">
      <w:pPr>
        <w:spacing w:after="0" w:line="240" w:lineRule="auto"/>
        <w:rPr>
          <w:rFonts w:ascii="Arial" w:hAnsi="Arial" w:cs="Arial"/>
        </w:rPr>
      </w:pPr>
    </w:p>
    <w:p w14:paraId="1DB5F0B0" w14:textId="67DF5193" w:rsidR="00364CA4" w:rsidRDefault="00364CA4" w:rsidP="002E31B1">
      <w:pPr>
        <w:spacing w:after="0" w:line="240" w:lineRule="auto"/>
        <w:rPr>
          <w:rFonts w:ascii="Arial" w:hAnsi="Arial" w:cs="Arial"/>
        </w:rPr>
      </w:pPr>
    </w:p>
    <w:p w14:paraId="7D4952BC" w14:textId="00F7EA71" w:rsidR="00364CA4" w:rsidRDefault="00364CA4" w:rsidP="002E31B1">
      <w:pPr>
        <w:spacing w:after="0" w:line="240" w:lineRule="auto"/>
        <w:rPr>
          <w:rFonts w:ascii="Arial" w:hAnsi="Arial" w:cs="Arial"/>
        </w:rPr>
      </w:pPr>
    </w:p>
    <w:p w14:paraId="41E99325" w14:textId="38BEBEB8" w:rsidR="00364CA4" w:rsidRDefault="00364CA4" w:rsidP="002E31B1">
      <w:pPr>
        <w:spacing w:after="0" w:line="240" w:lineRule="auto"/>
        <w:rPr>
          <w:rFonts w:ascii="Arial" w:hAnsi="Arial" w:cs="Arial"/>
        </w:rPr>
      </w:pPr>
    </w:p>
    <w:p w14:paraId="08A77AB4" w14:textId="1C1B0769" w:rsidR="00364CA4" w:rsidRDefault="00364CA4" w:rsidP="002E31B1">
      <w:pPr>
        <w:spacing w:after="0" w:line="240" w:lineRule="auto"/>
        <w:rPr>
          <w:rFonts w:ascii="Arial" w:hAnsi="Arial" w:cs="Arial"/>
        </w:rPr>
      </w:pPr>
    </w:p>
    <w:p w14:paraId="53F80D94" w14:textId="6E2DB6B6" w:rsidR="00364CA4" w:rsidRDefault="00364CA4" w:rsidP="002E31B1">
      <w:pPr>
        <w:spacing w:after="0" w:line="240" w:lineRule="auto"/>
        <w:rPr>
          <w:rFonts w:ascii="Arial" w:hAnsi="Arial" w:cs="Arial"/>
        </w:rPr>
      </w:pPr>
    </w:p>
    <w:p w14:paraId="6AC75D0D" w14:textId="7D499C27" w:rsidR="00364CA4" w:rsidRDefault="00364CA4" w:rsidP="002E31B1">
      <w:pPr>
        <w:spacing w:after="0" w:line="240" w:lineRule="auto"/>
        <w:rPr>
          <w:rFonts w:ascii="Arial" w:hAnsi="Arial" w:cs="Arial"/>
        </w:rPr>
      </w:pPr>
    </w:p>
    <w:p w14:paraId="0BF87BAF" w14:textId="56AD9142" w:rsidR="00364CA4" w:rsidRDefault="00364CA4" w:rsidP="002E31B1">
      <w:pPr>
        <w:spacing w:after="0" w:line="240" w:lineRule="auto"/>
        <w:rPr>
          <w:rFonts w:ascii="Arial" w:hAnsi="Arial" w:cs="Arial"/>
        </w:rPr>
      </w:pPr>
    </w:p>
    <w:p w14:paraId="5BAA8304" w14:textId="37711BD4" w:rsidR="00364CA4" w:rsidRDefault="00364CA4" w:rsidP="002E31B1">
      <w:pPr>
        <w:spacing w:after="0" w:line="240" w:lineRule="auto"/>
        <w:rPr>
          <w:rFonts w:ascii="Arial" w:hAnsi="Arial" w:cs="Arial"/>
        </w:rPr>
      </w:pPr>
    </w:p>
    <w:p w14:paraId="094552A9" w14:textId="4380CB2D" w:rsidR="00364CA4" w:rsidRDefault="00364CA4" w:rsidP="002E31B1">
      <w:pPr>
        <w:spacing w:after="0" w:line="240" w:lineRule="auto"/>
        <w:rPr>
          <w:rFonts w:ascii="Arial" w:hAnsi="Arial" w:cs="Arial"/>
        </w:rPr>
      </w:pPr>
    </w:p>
    <w:p w14:paraId="3EFF5683" w14:textId="64A6BF45" w:rsidR="00364CA4" w:rsidRDefault="00364CA4" w:rsidP="002E31B1">
      <w:pPr>
        <w:spacing w:after="0" w:line="240" w:lineRule="auto"/>
        <w:rPr>
          <w:rFonts w:ascii="Arial" w:hAnsi="Arial" w:cs="Arial"/>
        </w:rPr>
      </w:pPr>
    </w:p>
    <w:p w14:paraId="41509546" w14:textId="4B7B7220" w:rsidR="00364CA4" w:rsidRDefault="00364CA4" w:rsidP="002E31B1">
      <w:pPr>
        <w:spacing w:after="0" w:line="240" w:lineRule="auto"/>
        <w:rPr>
          <w:rFonts w:ascii="Arial" w:hAnsi="Arial" w:cs="Arial"/>
        </w:rPr>
      </w:pPr>
    </w:p>
    <w:p w14:paraId="59D60B57" w14:textId="037E0105" w:rsidR="00364CA4" w:rsidRDefault="00364CA4" w:rsidP="002E31B1">
      <w:pPr>
        <w:spacing w:after="0" w:line="240" w:lineRule="auto"/>
        <w:rPr>
          <w:rFonts w:ascii="Arial" w:hAnsi="Arial" w:cs="Arial"/>
        </w:rPr>
      </w:pPr>
    </w:p>
    <w:p w14:paraId="13F9CC53" w14:textId="712045C5" w:rsidR="00364CA4" w:rsidRPr="00110D4B" w:rsidRDefault="00364CA4" w:rsidP="002E31B1">
      <w:pPr>
        <w:spacing w:after="0" w:line="240" w:lineRule="auto"/>
        <w:rPr>
          <w:rFonts w:ascii="Arial" w:hAnsi="Arial" w:cs="Arial"/>
        </w:rPr>
      </w:pPr>
    </w:p>
    <w:p w14:paraId="4AC6C360" w14:textId="77777777" w:rsidR="00730A28" w:rsidRDefault="00730A28" w:rsidP="00110D4B">
      <w:pPr>
        <w:spacing w:after="0" w:line="240" w:lineRule="auto"/>
        <w:jc w:val="center"/>
        <w:rPr>
          <w:rFonts w:ascii="Arial" w:hAnsi="Arial" w:cs="Arial"/>
          <w:b/>
          <w:color w:val="538135" w:themeColor="accent6" w:themeShade="BF"/>
        </w:rPr>
      </w:pPr>
    </w:p>
    <w:p w14:paraId="6F8DEA10" w14:textId="77777777" w:rsidR="00730A28" w:rsidRDefault="00730A28" w:rsidP="00110D4B">
      <w:pPr>
        <w:spacing w:after="0" w:line="240" w:lineRule="auto"/>
        <w:jc w:val="center"/>
        <w:rPr>
          <w:rFonts w:ascii="Arial" w:hAnsi="Arial" w:cs="Arial"/>
          <w:b/>
          <w:color w:val="538135" w:themeColor="accent6" w:themeShade="BF"/>
        </w:rPr>
      </w:pPr>
    </w:p>
    <w:p w14:paraId="2B5FAE8C" w14:textId="77777777" w:rsidR="00730A28" w:rsidRDefault="00730A28" w:rsidP="00110D4B">
      <w:pPr>
        <w:spacing w:after="0" w:line="240" w:lineRule="auto"/>
        <w:jc w:val="center"/>
        <w:rPr>
          <w:rFonts w:ascii="Arial" w:hAnsi="Arial" w:cs="Arial"/>
          <w:b/>
          <w:color w:val="538135" w:themeColor="accent6" w:themeShade="BF"/>
        </w:rPr>
      </w:pPr>
    </w:p>
    <w:p w14:paraId="7B7D14DD" w14:textId="77777777" w:rsidR="00730A28" w:rsidRDefault="00730A28" w:rsidP="00110D4B">
      <w:pPr>
        <w:spacing w:after="0" w:line="240" w:lineRule="auto"/>
        <w:jc w:val="center"/>
        <w:rPr>
          <w:rFonts w:ascii="Arial" w:hAnsi="Arial" w:cs="Arial"/>
          <w:b/>
          <w:color w:val="538135" w:themeColor="accent6" w:themeShade="BF"/>
        </w:rPr>
      </w:pPr>
    </w:p>
    <w:p w14:paraId="0E3E70B6" w14:textId="77777777" w:rsidR="00730A28" w:rsidRDefault="00730A28" w:rsidP="00110D4B">
      <w:pPr>
        <w:spacing w:after="0" w:line="240" w:lineRule="auto"/>
        <w:jc w:val="center"/>
        <w:rPr>
          <w:rFonts w:ascii="Arial" w:hAnsi="Arial" w:cs="Arial"/>
          <w:b/>
          <w:color w:val="538135" w:themeColor="accent6" w:themeShade="BF"/>
        </w:rPr>
      </w:pPr>
    </w:p>
    <w:p w14:paraId="7E218A8D" w14:textId="08966F74" w:rsidR="00364CA4" w:rsidRPr="00561147" w:rsidRDefault="00561147" w:rsidP="00110D4B">
      <w:pPr>
        <w:spacing w:after="0" w:line="240" w:lineRule="auto"/>
        <w:jc w:val="center"/>
        <w:rPr>
          <w:rFonts w:ascii="Arial" w:hAnsi="Arial" w:cs="Arial"/>
          <w:b/>
          <w:color w:val="538135" w:themeColor="accent6" w:themeShade="BF"/>
        </w:rPr>
      </w:pPr>
      <w:r w:rsidRPr="00561147">
        <w:rPr>
          <w:rFonts w:ascii="Arial" w:hAnsi="Arial" w:cs="Arial"/>
          <w:b/>
          <w:color w:val="538135" w:themeColor="accent6" w:themeShade="BF"/>
        </w:rPr>
        <w:lastRenderedPageBreak/>
        <w:t xml:space="preserve">DESARROLLO FAN FEST VIP EL CLUB DE LA </w:t>
      </w:r>
      <w:r w:rsidRPr="00561147">
        <w:rPr>
          <w:rFonts w:ascii="Arial" w:hAnsi="Arial" w:cs="Arial"/>
          <w:b/>
          <w:color w:val="538135" w:themeColor="accent6" w:themeShade="BF"/>
          <w:lang w:val="es-419"/>
        </w:rPr>
        <w:t>SELE</w:t>
      </w:r>
      <w:r w:rsidRPr="00561147">
        <w:rPr>
          <w:rFonts w:ascii="Arial" w:hAnsi="Arial" w:cs="Arial"/>
          <w:b/>
          <w:color w:val="538135" w:themeColor="accent6" w:themeShade="BF"/>
        </w:rPr>
        <w:t xml:space="preserve"> BETPLAY 2026</w:t>
      </w:r>
    </w:p>
    <w:p w14:paraId="327809B7" w14:textId="4219719F" w:rsidR="00110D4B" w:rsidRPr="00110D4B" w:rsidRDefault="00110D4B" w:rsidP="002E31B1">
      <w:pPr>
        <w:spacing w:after="0" w:line="240" w:lineRule="auto"/>
        <w:rPr>
          <w:rFonts w:ascii="Arial" w:hAnsi="Arial" w:cs="Arial"/>
        </w:rPr>
      </w:pPr>
    </w:p>
    <w:p w14:paraId="5EF67E6D" w14:textId="32D68C31" w:rsidR="00110D4B" w:rsidRPr="00110D4B" w:rsidRDefault="00110D4B" w:rsidP="00110D4B">
      <w:pPr>
        <w:spacing w:after="0"/>
        <w:ind w:left="115"/>
        <w:rPr>
          <w:rFonts w:ascii="Arial" w:hAnsi="Arial" w:cs="Arial"/>
        </w:rPr>
      </w:pPr>
    </w:p>
    <w:p w14:paraId="315CF3F0" w14:textId="77777777" w:rsidR="00110D4B" w:rsidRPr="00110D4B" w:rsidRDefault="00110D4B" w:rsidP="00110D4B">
      <w:pPr>
        <w:spacing w:after="1" w:line="239" w:lineRule="auto"/>
        <w:ind w:right="-14"/>
        <w:jc w:val="both"/>
        <w:rPr>
          <w:rFonts w:ascii="Arial" w:hAnsi="Arial" w:cs="Arial"/>
        </w:rPr>
      </w:pPr>
      <w:r w:rsidRPr="00110D4B">
        <w:rPr>
          <w:rFonts w:ascii="Arial" w:hAnsi="Arial" w:cs="Arial"/>
        </w:rPr>
        <w:t xml:space="preserve">BetPlay, es actualmente la marca que más apoya el deporte en el país siendo Patrocinador Oficial de la Federación Colombiana de Fútbol, Patrocinador Principal a la </w:t>
      </w:r>
      <w:proofErr w:type="spellStart"/>
      <w:r w:rsidRPr="00110D4B">
        <w:rPr>
          <w:rFonts w:ascii="Arial" w:hAnsi="Arial" w:cs="Arial"/>
        </w:rPr>
        <w:t>Dimayor</w:t>
      </w:r>
      <w:proofErr w:type="spellEnd"/>
      <w:r w:rsidRPr="00110D4B">
        <w:rPr>
          <w:rFonts w:ascii="Arial" w:hAnsi="Arial" w:cs="Arial"/>
        </w:rPr>
        <w:t xml:space="preserve"> en todas las competencias oficiales, patrocinio a 26 clubes del fútbol profesional colombiano, patrocinio a la Liga BetPlay de Baloncesto Profesional, la Liga BetPlay FUTSAL, Liga BetPlay de Beisbol Profesional. </w:t>
      </w:r>
    </w:p>
    <w:p w14:paraId="65488BC6" w14:textId="77777777" w:rsidR="00110D4B" w:rsidRPr="00110D4B" w:rsidRDefault="00110D4B" w:rsidP="00110D4B">
      <w:pPr>
        <w:spacing w:after="0"/>
        <w:ind w:left="115"/>
        <w:rPr>
          <w:rFonts w:ascii="Arial" w:hAnsi="Arial" w:cs="Arial"/>
        </w:rPr>
      </w:pPr>
      <w:r w:rsidRPr="00110D4B">
        <w:rPr>
          <w:rFonts w:ascii="Arial" w:hAnsi="Arial" w:cs="Arial"/>
        </w:rPr>
        <w:t xml:space="preserve"> </w:t>
      </w:r>
    </w:p>
    <w:p w14:paraId="6A14ABFF" w14:textId="61145D34" w:rsidR="00110D4B" w:rsidRPr="00110D4B" w:rsidRDefault="00110D4B" w:rsidP="00110D4B">
      <w:pPr>
        <w:spacing w:after="0"/>
        <w:rPr>
          <w:rFonts w:ascii="Arial" w:hAnsi="Arial" w:cs="Arial"/>
        </w:rPr>
      </w:pPr>
      <w:r w:rsidRPr="00110D4B">
        <w:rPr>
          <w:rFonts w:ascii="Arial" w:hAnsi="Arial" w:cs="Arial"/>
        </w:rPr>
        <w:t xml:space="preserve">Para vivir una experiencia BetPlay el cliente debe registrarse en BetPlay.com.co realizar una recarga mínima de 2000 COP y puede hacer apuestas desde 500 COP a la oferta de apuesta deportivas, casino y slots. </w:t>
      </w:r>
    </w:p>
    <w:p w14:paraId="46233E1D" w14:textId="2B271CBF" w:rsidR="00110D4B" w:rsidRPr="00110D4B" w:rsidRDefault="00110D4B" w:rsidP="002E31B1">
      <w:pPr>
        <w:spacing w:after="0" w:line="240" w:lineRule="auto"/>
        <w:rPr>
          <w:rFonts w:ascii="Arial" w:hAnsi="Arial" w:cs="Arial"/>
        </w:rPr>
      </w:pPr>
    </w:p>
    <w:p w14:paraId="3AB5AD85" w14:textId="53580C2C" w:rsidR="00110D4B" w:rsidRPr="00110D4B" w:rsidRDefault="00554616" w:rsidP="00110D4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110D4B" w:rsidRPr="00110D4B">
        <w:rPr>
          <w:rFonts w:ascii="Arial" w:hAnsi="Arial" w:cs="Arial"/>
          <w:b/>
        </w:rPr>
        <w:t xml:space="preserve">ropósito </w:t>
      </w:r>
    </w:p>
    <w:p w14:paraId="736D7C55" w14:textId="3A9DD6B4" w:rsidR="00110D4B" w:rsidRPr="00110D4B" w:rsidRDefault="00110D4B" w:rsidP="00110D4B">
      <w:pPr>
        <w:rPr>
          <w:rFonts w:ascii="Arial" w:hAnsi="Arial" w:cs="Arial"/>
          <w:b/>
          <w:i/>
        </w:rPr>
      </w:pPr>
      <w:r w:rsidRPr="00110D4B">
        <w:rPr>
          <w:rFonts w:ascii="Arial" w:hAnsi="Arial" w:cs="Arial"/>
          <w:b/>
        </w:rPr>
        <w:t>¿</w:t>
      </w:r>
      <w:r w:rsidR="00554616">
        <w:rPr>
          <w:rFonts w:ascii="Arial" w:hAnsi="Arial" w:cs="Arial"/>
          <w:b/>
        </w:rPr>
        <w:t>O</w:t>
      </w:r>
      <w:r w:rsidRPr="00110D4B">
        <w:rPr>
          <w:rFonts w:ascii="Arial" w:hAnsi="Arial" w:cs="Arial"/>
          <w:b/>
        </w:rPr>
        <w:t>bjetivo de la activación</w:t>
      </w:r>
      <w:r w:rsidRPr="00110D4B">
        <w:rPr>
          <w:rFonts w:ascii="Arial" w:hAnsi="Arial" w:cs="Arial"/>
          <w:b/>
          <w:i/>
        </w:rPr>
        <w:t>?</w:t>
      </w:r>
    </w:p>
    <w:p w14:paraId="609910D5" w14:textId="77777777" w:rsidR="00110D4B" w:rsidRPr="00110D4B" w:rsidRDefault="00110D4B" w:rsidP="00110D4B">
      <w:pPr>
        <w:spacing w:after="0"/>
        <w:rPr>
          <w:rFonts w:ascii="Arial" w:hAnsi="Arial" w:cs="Arial"/>
        </w:rPr>
      </w:pPr>
      <w:r w:rsidRPr="00110D4B">
        <w:rPr>
          <w:rFonts w:ascii="Arial" w:hAnsi="Arial" w:cs="Arial"/>
        </w:rPr>
        <w:t xml:space="preserve">Generar una experiencia emocionante e innovadora de la marca BetPlay para los potenciales clientes nuevos, clientes habituales, clientes VIP, invitados especiales, embajadores de marca e influenciadores en los Fan Zone VIP de cada ciudad en los partidos del Mundial Usa, México, Canadá 2026. </w:t>
      </w:r>
    </w:p>
    <w:p w14:paraId="6B27A207" w14:textId="77777777" w:rsidR="00110D4B" w:rsidRPr="00110D4B" w:rsidRDefault="00110D4B" w:rsidP="00110D4B">
      <w:pPr>
        <w:spacing w:after="0"/>
        <w:rPr>
          <w:rFonts w:ascii="Arial" w:hAnsi="Arial" w:cs="Arial"/>
        </w:rPr>
      </w:pPr>
      <w:r w:rsidRPr="00110D4B">
        <w:rPr>
          <w:rFonts w:ascii="Arial" w:hAnsi="Arial" w:cs="Arial"/>
        </w:rPr>
        <w:t xml:space="preserve"> </w:t>
      </w:r>
    </w:p>
    <w:p w14:paraId="6A7FE0E6" w14:textId="77777777" w:rsidR="00110D4B" w:rsidRPr="00110D4B" w:rsidRDefault="00110D4B" w:rsidP="00110D4B">
      <w:pPr>
        <w:spacing w:after="0" w:line="239" w:lineRule="auto"/>
        <w:rPr>
          <w:rFonts w:ascii="Arial" w:hAnsi="Arial" w:cs="Arial"/>
        </w:rPr>
      </w:pPr>
      <w:r w:rsidRPr="00110D4B">
        <w:rPr>
          <w:rFonts w:ascii="Arial" w:hAnsi="Arial" w:cs="Arial"/>
        </w:rPr>
        <w:t xml:space="preserve">Incentivar el registro dentro de la plataforma BetPlay a través de una experiencia diferencial en los Fan Zone VIP y promover el juego en la misma durante el desarrollo de los Fan Zone VIP. </w:t>
      </w:r>
    </w:p>
    <w:p w14:paraId="46E3C939" w14:textId="77777777" w:rsidR="00110D4B" w:rsidRPr="00110D4B" w:rsidRDefault="00110D4B" w:rsidP="00110D4B">
      <w:pPr>
        <w:spacing w:after="0"/>
        <w:rPr>
          <w:rFonts w:ascii="Arial" w:hAnsi="Arial" w:cs="Arial"/>
        </w:rPr>
      </w:pPr>
      <w:r w:rsidRPr="00110D4B">
        <w:rPr>
          <w:rFonts w:ascii="Arial" w:hAnsi="Arial" w:cs="Arial"/>
        </w:rPr>
        <w:t xml:space="preserve"> </w:t>
      </w:r>
    </w:p>
    <w:p w14:paraId="2BAB583D" w14:textId="77777777" w:rsidR="00110D4B" w:rsidRPr="00110D4B" w:rsidRDefault="00110D4B" w:rsidP="00110D4B">
      <w:pPr>
        <w:spacing w:after="0"/>
        <w:rPr>
          <w:rFonts w:ascii="Arial" w:hAnsi="Arial" w:cs="Arial"/>
        </w:rPr>
      </w:pPr>
      <w:r w:rsidRPr="00110D4B">
        <w:rPr>
          <w:rFonts w:ascii="Arial" w:hAnsi="Arial" w:cs="Arial"/>
        </w:rPr>
        <w:t xml:space="preserve">Fortalecer el reconocimiento de la marca BetPlay como Patrocinador Oficial de la Selección Colombiana de Fútbol. </w:t>
      </w:r>
    </w:p>
    <w:p w14:paraId="6764EF67" w14:textId="77777777" w:rsidR="00110D4B" w:rsidRPr="00110D4B" w:rsidRDefault="00110D4B" w:rsidP="00110D4B">
      <w:pPr>
        <w:spacing w:after="0"/>
        <w:rPr>
          <w:rFonts w:ascii="Arial" w:hAnsi="Arial" w:cs="Arial"/>
        </w:rPr>
      </w:pPr>
      <w:r w:rsidRPr="00110D4B">
        <w:rPr>
          <w:rFonts w:ascii="Arial" w:hAnsi="Arial" w:cs="Arial"/>
        </w:rPr>
        <w:t xml:space="preserve"> </w:t>
      </w:r>
    </w:p>
    <w:p w14:paraId="26413B0E" w14:textId="0A3935E1" w:rsidR="00110D4B" w:rsidRPr="00110D4B" w:rsidRDefault="00110D4B" w:rsidP="00110D4B">
      <w:pPr>
        <w:spacing w:after="0"/>
        <w:rPr>
          <w:rFonts w:ascii="Arial" w:hAnsi="Arial" w:cs="Arial"/>
        </w:rPr>
      </w:pPr>
      <w:r w:rsidRPr="00110D4B">
        <w:rPr>
          <w:rFonts w:ascii="Arial" w:hAnsi="Arial" w:cs="Arial"/>
        </w:rPr>
        <w:t>Brindar una experiencia diferencial a los clientes que les permita descubrir BetPlay.com.co</w:t>
      </w:r>
      <w:r w:rsidR="00554616">
        <w:rPr>
          <w:rFonts w:ascii="Arial" w:hAnsi="Arial" w:cs="Arial"/>
        </w:rPr>
        <w:t xml:space="preserve"> </w:t>
      </w:r>
      <w:r w:rsidRPr="00110D4B">
        <w:rPr>
          <w:rFonts w:ascii="Arial" w:hAnsi="Arial" w:cs="Arial"/>
        </w:rPr>
        <w:t>como principal plataforma de entretenimiento.</w:t>
      </w:r>
    </w:p>
    <w:p w14:paraId="7C919AC6" w14:textId="78EBA7B8" w:rsidR="00110D4B" w:rsidRPr="00110D4B" w:rsidRDefault="00110D4B" w:rsidP="00110D4B">
      <w:pPr>
        <w:rPr>
          <w:rFonts w:ascii="Arial" w:hAnsi="Arial" w:cs="Arial"/>
          <w:b/>
          <w:color w:val="31531B"/>
        </w:rPr>
      </w:pPr>
    </w:p>
    <w:p w14:paraId="07D5F9B9" w14:textId="77777777" w:rsidR="00110D4B" w:rsidRPr="00110D4B" w:rsidRDefault="00110D4B" w:rsidP="00110D4B">
      <w:pPr>
        <w:rPr>
          <w:rFonts w:ascii="Arial" w:hAnsi="Arial" w:cs="Arial"/>
          <w:b/>
          <w:color w:val="31531B"/>
        </w:rPr>
      </w:pPr>
      <w:r w:rsidRPr="00110D4B">
        <w:rPr>
          <w:rFonts w:ascii="Arial" w:hAnsi="Arial" w:cs="Arial"/>
          <w:b/>
        </w:rPr>
        <w:t xml:space="preserve">Oportunidad |Momento de la Actividad  </w:t>
      </w:r>
      <w:r w:rsidRPr="00110D4B">
        <w:rPr>
          <w:rFonts w:ascii="Arial" w:hAnsi="Arial" w:cs="Arial"/>
          <w:b/>
          <w:color w:val="31531B"/>
        </w:rPr>
        <w:t xml:space="preserve"> </w:t>
      </w:r>
    </w:p>
    <w:p w14:paraId="0A80E7EB" w14:textId="77777777" w:rsidR="00110D4B" w:rsidRPr="00110D4B" w:rsidRDefault="00110D4B" w:rsidP="00110D4B">
      <w:pPr>
        <w:spacing w:after="0" w:line="239" w:lineRule="auto"/>
        <w:jc w:val="both"/>
        <w:rPr>
          <w:rFonts w:ascii="Arial" w:hAnsi="Arial" w:cs="Arial"/>
        </w:rPr>
      </w:pPr>
      <w:r w:rsidRPr="00110D4B">
        <w:rPr>
          <w:rFonts w:ascii="Arial" w:hAnsi="Arial" w:cs="Arial"/>
        </w:rPr>
        <w:t xml:space="preserve">En la primera instancia disputarán 3 partidos de fase de grupos en Mundial Usa, México, Canadá 2026 </w:t>
      </w:r>
    </w:p>
    <w:p w14:paraId="0E4DCAFC" w14:textId="77777777" w:rsidR="00110D4B" w:rsidRPr="00110D4B" w:rsidRDefault="00110D4B" w:rsidP="00110D4B">
      <w:pPr>
        <w:spacing w:after="0"/>
        <w:rPr>
          <w:rFonts w:ascii="Arial" w:hAnsi="Arial" w:cs="Arial"/>
        </w:rPr>
      </w:pPr>
      <w:r w:rsidRPr="00110D4B">
        <w:rPr>
          <w:rFonts w:ascii="Arial" w:hAnsi="Arial" w:cs="Arial"/>
        </w:rPr>
        <w:t xml:space="preserve"> </w:t>
      </w:r>
    </w:p>
    <w:p w14:paraId="5970EA41" w14:textId="77777777" w:rsidR="00110D4B" w:rsidRPr="00554616" w:rsidRDefault="00110D4B" w:rsidP="00110D4B">
      <w:pPr>
        <w:spacing w:after="0"/>
        <w:rPr>
          <w:rFonts w:ascii="Arial" w:hAnsi="Arial" w:cs="Arial"/>
          <w:b/>
        </w:rPr>
      </w:pPr>
      <w:r w:rsidRPr="00554616">
        <w:rPr>
          <w:rFonts w:ascii="Arial" w:hAnsi="Arial" w:cs="Arial"/>
          <w:b/>
        </w:rPr>
        <w:t>1.- Uzbekistán vs Colombia</w:t>
      </w:r>
    </w:p>
    <w:p w14:paraId="5BD7AF1B" w14:textId="77777777" w:rsidR="00110D4B" w:rsidRPr="00110D4B" w:rsidRDefault="00110D4B" w:rsidP="00110D4B">
      <w:pPr>
        <w:spacing w:after="0"/>
        <w:rPr>
          <w:rFonts w:ascii="Arial" w:hAnsi="Arial" w:cs="Arial"/>
        </w:rPr>
      </w:pPr>
      <w:r w:rsidRPr="00110D4B">
        <w:rPr>
          <w:rFonts w:ascii="Arial" w:hAnsi="Arial" w:cs="Arial"/>
        </w:rPr>
        <w:t>Lugar: Ciudad de México, Estadio Azteca Fecha 17/06/2026</w:t>
      </w:r>
    </w:p>
    <w:p w14:paraId="7C65836F" w14:textId="77777777" w:rsidR="00110D4B" w:rsidRPr="00110D4B" w:rsidRDefault="00110D4B" w:rsidP="00110D4B">
      <w:pPr>
        <w:spacing w:after="0"/>
        <w:rPr>
          <w:rFonts w:ascii="Arial" w:hAnsi="Arial" w:cs="Arial"/>
        </w:rPr>
      </w:pPr>
      <w:r w:rsidRPr="00110D4B">
        <w:rPr>
          <w:rFonts w:ascii="Arial" w:hAnsi="Arial" w:cs="Arial"/>
        </w:rPr>
        <w:t xml:space="preserve"> </w:t>
      </w:r>
    </w:p>
    <w:p w14:paraId="5D70375A" w14:textId="77777777" w:rsidR="00110D4B" w:rsidRPr="00554616" w:rsidRDefault="00110D4B" w:rsidP="00110D4B">
      <w:pPr>
        <w:spacing w:after="0"/>
        <w:rPr>
          <w:rFonts w:ascii="Arial" w:hAnsi="Arial" w:cs="Arial"/>
          <w:b/>
        </w:rPr>
      </w:pPr>
      <w:r w:rsidRPr="00554616">
        <w:rPr>
          <w:rFonts w:ascii="Arial" w:hAnsi="Arial" w:cs="Arial"/>
          <w:b/>
        </w:rPr>
        <w:t>2.- Colombia Vs k2</w:t>
      </w:r>
    </w:p>
    <w:p w14:paraId="3508659E" w14:textId="77777777" w:rsidR="00110D4B" w:rsidRDefault="00110D4B" w:rsidP="00110D4B">
      <w:pPr>
        <w:spacing w:after="0"/>
        <w:rPr>
          <w:rFonts w:ascii="Arial" w:hAnsi="Arial" w:cs="Arial"/>
        </w:rPr>
      </w:pPr>
      <w:r w:rsidRPr="00110D4B">
        <w:rPr>
          <w:rFonts w:ascii="Arial" w:hAnsi="Arial" w:cs="Arial"/>
        </w:rPr>
        <w:t xml:space="preserve">Lugar: Guadalajara, Estadio Akron Fecha 23/06/2026 </w:t>
      </w:r>
    </w:p>
    <w:p w14:paraId="03E2EDC1" w14:textId="77777777" w:rsidR="00561147" w:rsidRPr="00110D4B" w:rsidRDefault="00561147" w:rsidP="00110D4B">
      <w:pPr>
        <w:spacing w:after="0"/>
        <w:rPr>
          <w:rFonts w:ascii="Arial" w:hAnsi="Arial" w:cs="Arial"/>
        </w:rPr>
      </w:pPr>
    </w:p>
    <w:p w14:paraId="1E2F23C9" w14:textId="77777777" w:rsidR="00110D4B" w:rsidRPr="00110D4B" w:rsidRDefault="00110D4B" w:rsidP="00110D4B">
      <w:pPr>
        <w:spacing w:after="0"/>
        <w:rPr>
          <w:rFonts w:ascii="Arial" w:hAnsi="Arial" w:cs="Arial"/>
        </w:rPr>
      </w:pPr>
      <w:r w:rsidRPr="00110D4B">
        <w:rPr>
          <w:rFonts w:ascii="Arial" w:hAnsi="Arial" w:cs="Arial"/>
        </w:rPr>
        <w:t xml:space="preserve"> </w:t>
      </w:r>
    </w:p>
    <w:p w14:paraId="117C9124" w14:textId="77777777" w:rsidR="00110D4B" w:rsidRPr="00554616" w:rsidRDefault="00110D4B" w:rsidP="00110D4B">
      <w:pPr>
        <w:spacing w:after="0"/>
        <w:rPr>
          <w:rFonts w:ascii="Arial" w:hAnsi="Arial" w:cs="Arial"/>
          <w:b/>
        </w:rPr>
      </w:pPr>
      <w:r w:rsidRPr="00554616">
        <w:rPr>
          <w:rFonts w:ascii="Arial" w:hAnsi="Arial" w:cs="Arial"/>
          <w:b/>
        </w:rPr>
        <w:t>3.- Colombia vs Portugal</w:t>
      </w:r>
    </w:p>
    <w:p w14:paraId="72D8D19D" w14:textId="77777777" w:rsidR="00110D4B" w:rsidRPr="00110D4B" w:rsidRDefault="00110D4B" w:rsidP="00110D4B">
      <w:pPr>
        <w:spacing w:after="0"/>
        <w:rPr>
          <w:rFonts w:ascii="Arial" w:hAnsi="Arial" w:cs="Arial"/>
        </w:rPr>
      </w:pPr>
      <w:r w:rsidRPr="00110D4B">
        <w:rPr>
          <w:rFonts w:ascii="Arial" w:hAnsi="Arial" w:cs="Arial"/>
        </w:rPr>
        <w:t xml:space="preserve">Lugar: Miami, Hard Rock </w:t>
      </w:r>
      <w:proofErr w:type="spellStart"/>
      <w:r w:rsidRPr="00110D4B">
        <w:rPr>
          <w:rFonts w:ascii="Arial" w:hAnsi="Arial" w:cs="Arial"/>
        </w:rPr>
        <w:t>Stadium</w:t>
      </w:r>
      <w:proofErr w:type="spellEnd"/>
      <w:r w:rsidRPr="00110D4B">
        <w:rPr>
          <w:rFonts w:ascii="Arial" w:hAnsi="Arial" w:cs="Arial"/>
        </w:rPr>
        <w:t xml:space="preserve"> Fecha 27/06/2026 </w:t>
      </w:r>
    </w:p>
    <w:p w14:paraId="31C90515" w14:textId="02EE7571" w:rsidR="00110D4B" w:rsidRPr="00110D4B" w:rsidRDefault="00110D4B" w:rsidP="00110D4B">
      <w:pPr>
        <w:rPr>
          <w:rFonts w:ascii="Arial" w:hAnsi="Arial" w:cs="Arial"/>
          <w:b/>
          <w:color w:val="31531B"/>
        </w:rPr>
      </w:pPr>
    </w:p>
    <w:p w14:paraId="2D3C257C" w14:textId="71E6F8F0" w:rsidR="00110D4B" w:rsidRDefault="00554616" w:rsidP="00110D4B">
      <w:pPr>
        <w:rPr>
          <w:rFonts w:ascii="Arial" w:hAnsi="Arial" w:cs="Arial"/>
          <w:b/>
          <w:color w:val="000000" w:themeColor="text1"/>
        </w:rPr>
      </w:pPr>
      <w:r w:rsidRPr="00554616">
        <w:rPr>
          <w:rFonts w:ascii="Arial" w:hAnsi="Arial" w:cs="Arial"/>
          <w:b/>
          <w:color w:val="000000" w:themeColor="text1"/>
        </w:rPr>
        <w:t xml:space="preserve">Requerimiento y </w:t>
      </w:r>
      <w:proofErr w:type="spellStart"/>
      <w:r w:rsidRPr="00554616">
        <w:rPr>
          <w:rFonts w:ascii="Arial" w:hAnsi="Arial" w:cs="Arial"/>
          <w:b/>
          <w:color w:val="000000" w:themeColor="text1"/>
        </w:rPr>
        <w:t>Bullets</w:t>
      </w:r>
      <w:proofErr w:type="spellEnd"/>
    </w:p>
    <w:p w14:paraId="1ACDC8DF" w14:textId="77777777" w:rsidR="0014275A" w:rsidRDefault="0014275A" w:rsidP="00110D4B">
      <w:pPr>
        <w:rPr>
          <w:rFonts w:ascii="Arial" w:hAnsi="Arial" w:cs="Arial"/>
          <w:b/>
          <w:color w:val="000000" w:themeColor="text1"/>
        </w:rPr>
      </w:pPr>
    </w:p>
    <w:p w14:paraId="4105FF06" w14:textId="4DA06FDF" w:rsidR="0014275A" w:rsidRDefault="0014275A" w:rsidP="0014275A">
      <w:pPr>
        <w:spacing w:after="0" w:line="240" w:lineRule="auto"/>
        <w:rPr>
          <w:rFonts w:ascii="Arial" w:eastAsia="Garamond" w:hAnsi="Arial" w:cs="Arial"/>
          <w:color w:val="000000"/>
          <w:kern w:val="0"/>
          <w:lang w:eastAsia="es-CO"/>
          <w14:ligatures w14:val="none"/>
        </w:rPr>
      </w:pPr>
      <w:r w:rsidRPr="0014275A">
        <w:rPr>
          <w:rFonts w:ascii="Arial" w:eastAsia="Garamond" w:hAnsi="Arial" w:cs="Arial"/>
          <w:b/>
          <w:bCs/>
          <w:color w:val="538135" w:themeColor="accent6" w:themeShade="BF"/>
          <w:kern w:val="0"/>
          <w:lang w:eastAsia="es-CO"/>
          <w14:ligatures w14:val="none"/>
        </w:rPr>
        <w:t xml:space="preserve">Costo base estimado </w:t>
      </w:r>
      <w:r>
        <w:rPr>
          <w:rFonts w:ascii="Arial" w:eastAsia="Garamond" w:hAnsi="Arial" w:cs="Arial"/>
          <w:b/>
          <w:bCs/>
          <w:color w:val="538135" w:themeColor="accent6" w:themeShade="BF"/>
          <w:kern w:val="0"/>
          <w:lang w:eastAsia="es-CO"/>
          <w14:ligatures w14:val="none"/>
        </w:rPr>
        <w:t xml:space="preserve">activación Fan </w:t>
      </w:r>
      <w:proofErr w:type="spellStart"/>
      <w:r>
        <w:rPr>
          <w:rFonts w:ascii="Arial" w:eastAsia="Garamond" w:hAnsi="Arial" w:cs="Arial"/>
          <w:b/>
          <w:bCs/>
          <w:color w:val="538135" w:themeColor="accent6" w:themeShade="BF"/>
          <w:kern w:val="0"/>
          <w:lang w:eastAsia="es-CO"/>
          <w14:ligatures w14:val="none"/>
        </w:rPr>
        <w:t>Zones</w:t>
      </w:r>
      <w:proofErr w:type="spellEnd"/>
      <w:r w:rsidRPr="0014275A">
        <w:rPr>
          <w:rFonts w:ascii="Arial" w:eastAsia="Garamond" w:hAnsi="Arial" w:cs="Arial"/>
          <w:b/>
          <w:bCs/>
          <w:color w:val="538135" w:themeColor="accent6" w:themeShade="BF"/>
          <w:kern w:val="0"/>
          <w:lang w:eastAsia="es-CO"/>
          <w14:ligatures w14:val="none"/>
        </w:rPr>
        <w:t>:</w:t>
      </w:r>
      <w:r w:rsidRPr="006F43CC"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br/>
        <w:t xml:space="preserve">$160.000.000 COP </w:t>
      </w:r>
      <w:r>
        <w:rPr>
          <w:rFonts w:ascii="Arial" w:eastAsia="Garamond" w:hAnsi="Arial" w:cs="Arial"/>
          <w:color w:val="000000"/>
          <w:kern w:val="0"/>
          <w:lang w:eastAsia="es-CO"/>
          <w14:ligatures w14:val="none"/>
        </w:rPr>
        <w:t>(sin IVA)</w:t>
      </w:r>
    </w:p>
    <w:p w14:paraId="0609CCE4" w14:textId="77777777" w:rsidR="0014275A" w:rsidRPr="00554616" w:rsidRDefault="0014275A" w:rsidP="00110D4B">
      <w:pPr>
        <w:rPr>
          <w:rFonts w:ascii="Arial" w:hAnsi="Arial" w:cs="Arial"/>
          <w:b/>
          <w:color w:val="000000" w:themeColor="text1"/>
        </w:rPr>
      </w:pPr>
    </w:p>
    <w:p w14:paraId="7B665FDB" w14:textId="5DD0C5AB" w:rsidR="00110D4B" w:rsidRPr="00554616" w:rsidRDefault="00110D4B" w:rsidP="00110D4B">
      <w:pPr>
        <w:rPr>
          <w:rFonts w:ascii="Arial" w:hAnsi="Arial" w:cs="Arial"/>
          <w:color w:val="FFFFFF"/>
        </w:rPr>
      </w:pPr>
      <w:r w:rsidRPr="00554616">
        <w:rPr>
          <w:rFonts w:ascii="Arial" w:hAnsi="Arial" w:cs="Arial"/>
          <w:b/>
        </w:rPr>
        <w:t xml:space="preserve">Activación de marca: </w:t>
      </w:r>
      <w:r w:rsidRPr="00554616">
        <w:rPr>
          <w:rFonts w:ascii="Arial" w:hAnsi="Arial" w:cs="Arial"/>
        </w:rPr>
        <w:t>Ideación, Planificación, Producción y Ejecución de área VIP de BetPlay el Fan Fest FCF.</w:t>
      </w:r>
    </w:p>
    <w:p w14:paraId="0AA0849D" w14:textId="77777777" w:rsidR="00554616" w:rsidRDefault="00110D4B" w:rsidP="00554616">
      <w:pPr>
        <w:spacing w:after="0" w:line="239" w:lineRule="auto"/>
        <w:rPr>
          <w:rFonts w:ascii="Arial" w:hAnsi="Arial" w:cs="Arial"/>
        </w:rPr>
      </w:pPr>
      <w:r w:rsidRPr="00110D4B">
        <w:rPr>
          <w:rFonts w:ascii="Arial" w:hAnsi="Arial" w:cs="Arial"/>
        </w:rPr>
        <w:t>Diseño, Producción y Montaje del stand de la activación de BetPlay en el Fan Fest el Club de la Sele durante los partidos del Mundial Usa, México, Canadá 2026.</w:t>
      </w:r>
    </w:p>
    <w:p w14:paraId="4F640126" w14:textId="35B8B911" w:rsidR="00110D4B" w:rsidRPr="00110D4B" w:rsidRDefault="00110D4B" w:rsidP="00554616">
      <w:pPr>
        <w:spacing w:after="0" w:line="239" w:lineRule="auto"/>
        <w:rPr>
          <w:rFonts w:ascii="Arial" w:hAnsi="Arial" w:cs="Arial"/>
        </w:rPr>
      </w:pPr>
      <w:r w:rsidRPr="00110D4B">
        <w:rPr>
          <w:rFonts w:ascii="Arial" w:hAnsi="Arial" w:cs="Arial"/>
        </w:rPr>
        <w:t xml:space="preserve"> </w:t>
      </w:r>
    </w:p>
    <w:p w14:paraId="4A8CF3BC" w14:textId="73093F3D" w:rsidR="00110D4B" w:rsidRPr="00110D4B" w:rsidRDefault="00110D4B" w:rsidP="00110D4B">
      <w:pPr>
        <w:spacing w:after="0" w:line="239" w:lineRule="auto"/>
        <w:rPr>
          <w:rFonts w:ascii="Arial" w:hAnsi="Arial" w:cs="Arial"/>
        </w:rPr>
      </w:pPr>
      <w:r w:rsidRPr="00110D4B">
        <w:rPr>
          <w:rFonts w:ascii="Arial" w:hAnsi="Arial" w:cs="Arial"/>
        </w:rPr>
        <w:t xml:space="preserve">La marca BetPlay dispondrá de 1 espacio dentro de la zona Vip del Fan Fest el Club de la Sele con medidas de Doce 12 x Doce 12 metros, Proponemos una distribución de la siguiente manera: </w:t>
      </w:r>
    </w:p>
    <w:p w14:paraId="44CC0CD5" w14:textId="63152304" w:rsidR="00110D4B" w:rsidRPr="00110D4B" w:rsidRDefault="00110D4B" w:rsidP="00110D4B">
      <w:pPr>
        <w:spacing w:after="0" w:line="239" w:lineRule="auto"/>
        <w:rPr>
          <w:rFonts w:ascii="Arial" w:hAnsi="Arial" w:cs="Arial"/>
        </w:rPr>
      </w:pPr>
    </w:p>
    <w:p w14:paraId="2F8973CB" w14:textId="52FBDE49" w:rsidR="00110D4B" w:rsidRPr="0028116F" w:rsidRDefault="00554616" w:rsidP="00110D4B">
      <w:pPr>
        <w:rPr>
          <w:rFonts w:ascii="Arial" w:hAnsi="Arial" w:cs="Arial"/>
          <w:b/>
          <w:lang w:val="en-US"/>
        </w:rPr>
      </w:pPr>
      <w:r w:rsidRPr="0028116F">
        <w:rPr>
          <w:rFonts w:ascii="Arial" w:hAnsi="Arial" w:cs="Arial"/>
          <w:b/>
          <w:lang w:val="en-US"/>
        </w:rPr>
        <w:t xml:space="preserve">Brief – </w:t>
      </w:r>
      <w:proofErr w:type="spellStart"/>
      <w:r w:rsidRPr="0028116F">
        <w:rPr>
          <w:rFonts w:ascii="Arial" w:hAnsi="Arial" w:cs="Arial"/>
          <w:b/>
          <w:lang w:val="en-US"/>
        </w:rPr>
        <w:t>experiencia</w:t>
      </w:r>
      <w:proofErr w:type="spellEnd"/>
      <w:r w:rsidRPr="0028116F">
        <w:rPr>
          <w:rFonts w:ascii="Arial" w:hAnsi="Arial" w:cs="Arial"/>
          <w:b/>
          <w:lang w:val="en-US"/>
        </w:rPr>
        <w:t xml:space="preserve"> 1</w:t>
      </w:r>
    </w:p>
    <w:p w14:paraId="472BF86E" w14:textId="77777777" w:rsidR="00110D4B" w:rsidRPr="0028116F" w:rsidRDefault="00110D4B" w:rsidP="00110D4B">
      <w:pPr>
        <w:pStyle w:val="Ttulo3"/>
        <w:rPr>
          <w:rFonts w:ascii="Arial" w:hAnsi="Arial" w:cs="Arial"/>
          <w:b/>
          <w:color w:val="000000" w:themeColor="text1"/>
          <w:sz w:val="22"/>
          <w:szCs w:val="22"/>
          <w:lang w:val="en-US"/>
        </w:rPr>
      </w:pPr>
      <w:r w:rsidRPr="0028116F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 xml:space="preserve">BetPlay Sports VAR (Bar de </w:t>
      </w:r>
      <w:proofErr w:type="spellStart"/>
      <w:r w:rsidRPr="0028116F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Cocteles</w:t>
      </w:r>
      <w:proofErr w:type="spellEnd"/>
      <w:r w:rsidRPr="0028116F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)</w:t>
      </w:r>
    </w:p>
    <w:p w14:paraId="2EA1E80F" w14:textId="27E935FD" w:rsidR="00110D4B" w:rsidRPr="00110D4B" w:rsidRDefault="00110D4B" w:rsidP="00110D4B">
      <w:pPr>
        <w:rPr>
          <w:rFonts w:ascii="Arial" w:hAnsi="Arial" w:cs="Arial"/>
          <w:b/>
        </w:rPr>
      </w:pPr>
      <w:r w:rsidRPr="00110D4B">
        <w:rPr>
          <w:rFonts w:ascii="Arial" w:hAnsi="Arial" w:cs="Arial"/>
        </w:rPr>
        <w:t xml:space="preserve">Desarrollar una experiencia de marca tipo </w:t>
      </w:r>
      <w:r w:rsidRPr="00110D4B">
        <w:rPr>
          <w:rStyle w:val="nfasis"/>
          <w:rFonts w:ascii="Arial" w:hAnsi="Arial" w:cs="Arial"/>
        </w:rPr>
        <w:t>Sport VAR</w:t>
      </w:r>
      <w:r w:rsidRPr="00110D4B">
        <w:rPr>
          <w:rFonts w:ascii="Arial" w:hAnsi="Arial" w:cs="Arial"/>
        </w:rPr>
        <w:t xml:space="preserve"> que combine consumo responsable, entretenimiento y contenido audiovisual, generando interacción con los asistentes durante las fechas del Mundial Usa, México, Canadá 2026.</w:t>
      </w:r>
    </w:p>
    <w:p w14:paraId="145063FD" w14:textId="77777777" w:rsidR="00110D4B" w:rsidRPr="00110D4B" w:rsidRDefault="00110D4B" w:rsidP="00110D4B">
      <w:pPr>
        <w:rPr>
          <w:rFonts w:ascii="Arial" w:hAnsi="Arial" w:cs="Arial"/>
        </w:rPr>
      </w:pPr>
      <w:r w:rsidRPr="00110D4B">
        <w:rPr>
          <w:rFonts w:ascii="Arial" w:hAnsi="Arial" w:cs="Arial"/>
        </w:rPr>
        <w:t>La Experiencia se desarrollará en un espacio ubicado estratégicamente en el stand de BetPlay buscando la optimización del espacio y flujo de clientes.</w:t>
      </w:r>
    </w:p>
    <w:p w14:paraId="5D162B97" w14:textId="77777777" w:rsidR="00554616" w:rsidRPr="00110D4B" w:rsidRDefault="00554616" w:rsidP="00110D4B">
      <w:pPr>
        <w:spacing w:after="0" w:line="239" w:lineRule="auto"/>
        <w:rPr>
          <w:rFonts w:ascii="Arial" w:hAnsi="Arial" w:cs="Arial"/>
        </w:rPr>
      </w:pPr>
    </w:p>
    <w:p w14:paraId="090E0F4E" w14:textId="77777777" w:rsidR="00554616" w:rsidRDefault="00554616" w:rsidP="00110D4B">
      <w:pPr>
        <w:rPr>
          <w:rFonts w:ascii="Arial" w:hAnsi="Arial" w:cs="Arial"/>
          <w:b/>
        </w:rPr>
      </w:pPr>
    </w:p>
    <w:p w14:paraId="1610B529" w14:textId="4BC61485" w:rsidR="00110D4B" w:rsidRPr="00110D4B" w:rsidRDefault="00110D4B" w:rsidP="00110D4B">
      <w:pPr>
        <w:rPr>
          <w:rFonts w:ascii="Arial" w:hAnsi="Arial" w:cs="Arial"/>
          <w:b/>
        </w:rPr>
      </w:pPr>
      <w:r w:rsidRPr="00110D4B">
        <w:rPr>
          <w:rFonts w:ascii="Arial" w:hAnsi="Arial" w:cs="Arial"/>
          <w:b/>
        </w:rPr>
        <w:t>Espacio asignado</w:t>
      </w:r>
    </w:p>
    <w:p w14:paraId="1A02AB6E" w14:textId="77777777" w:rsidR="00110D4B" w:rsidRPr="00110D4B" w:rsidRDefault="00110D4B" w:rsidP="00110D4B">
      <w:pPr>
        <w:pStyle w:val="NormalWeb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110D4B">
        <w:rPr>
          <w:rFonts w:ascii="Arial" w:hAnsi="Arial" w:cs="Arial"/>
          <w:sz w:val="22"/>
          <w:szCs w:val="22"/>
        </w:rPr>
        <w:t xml:space="preserve">Área total del stand: </w:t>
      </w:r>
      <w:r w:rsidRPr="00110D4B">
        <w:rPr>
          <w:rStyle w:val="Fuerte"/>
          <w:rFonts w:ascii="Arial" w:eastAsia="Arial MT" w:hAnsi="Arial" w:cs="Arial"/>
          <w:sz w:val="22"/>
          <w:szCs w:val="22"/>
        </w:rPr>
        <w:t>12 x 12 m</w:t>
      </w:r>
    </w:p>
    <w:p w14:paraId="73776403" w14:textId="77777777" w:rsidR="00110D4B" w:rsidRPr="00110D4B" w:rsidRDefault="00110D4B" w:rsidP="00110D4B">
      <w:pPr>
        <w:pStyle w:val="NormalWeb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110D4B">
        <w:rPr>
          <w:rFonts w:ascii="Arial" w:hAnsi="Arial" w:cs="Arial"/>
          <w:sz w:val="22"/>
          <w:szCs w:val="22"/>
        </w:rPr>
        <w:t xml:space="preserve">Área específica Sport VAR (bar de cocteles): </w:t>
      </w:r>
      <w:r w:rsidRPr="00110D4B">
        <w:rPr>
          <w:rStyle w:val="Fuerte"/>
          <w:rFonts w:ascii="Arial" w:eastAsia="Arial MT" w:hAnsi="Arial" w:cs="Arial"/>
          <w:sz w:val="22"/>
          <w:szCs w:val="22"/>
        </w:rPr>
        <w:t>3 x 4 m</w:t>
      </w:r>
      <w:r w:rsidRPr="00110D4B">
        <w:rPr>
          <w:rFonts w:ascii="Arial" w:hAnsi="Arial" w:cs="Arial"/>
          <w:sz w:val="22"/>
          <w:szCs w:val="22"/>
        </w:rPr>
        <w:t xml:space="preserve"> Aproximado</w:t>
      </w:r>
    </w:p>
    <w:p w14:paraId="4644CB1D" w14:textId="77777777" w:rsidR="00110D4B" w:rsidRPr="00110D4B" w:rsidRDefault="00110D4B" w:rsidP="00110D4B">
      <w:pPr>
        <w:pStyle w:val="Prrafodelista"/>
        <w:numPr>
          <w:ilvl w:val="0"/>
          <w:numId w:val="16"/>
        </w:numPr>
        <w:spacing w:after="5" w:line="249" w:lineRule="auto"/>
        <w:rPr>
          <w:rFonts w:ascii="Arial" w:hAnsi="Arial" w:cs="Arial"/>
          <w:b/>
        </w:rPr>
      </w:pPr>
      <w:r w:rsidRPr="00110D4B">
        <w:rPr>
          <w:rFonts w:ascii="Arial" w:hAnsi="Arial" w:cs="Arial"/>
          <w:b/>
        </w:rPr>
        <w:t>Producción y montaje Sport VAR (Bar de Cocteles)</w:t>
      </w:r>
    </w:p>
    <w:p w14:paraId="5830F379" w14:textId="77777777" w:rsidR="00110D4B" w:rsidRPr="00110D4B" w:rsidRDefault="00110D4B" w:rsidP="00110D4B">
      <w:pPr>
        <w:pStyle w:val="Prrafodelista"/>
        <w:numPr>
          <w:ilvl w:val="0"/>
          <w:numId w:val="14"/>
        </w:numPr>
        <w:spacing w:after="5" w:line="249" w:lineRule="auto"/>
        <w:rPr>
          <w:rFonts w:ascii="Arial" w:hAnsi="Arial" w:cs="Arial"/>
        </w:rPr>
      </w:pPr>
      <w:r w:rsidRPr="00110D4B">
        <w:rPr>
          <w:rFonts w:ascii="Arial" w:hAnsi="Arial" w:cs="Arial"/>
        </w:rPr>
        <w:t xml:space="preserve">Barra con servicio de cocteles para todos los visitantes. </w:t>
      </w:r>
    </w:p>
    <w:p w14:paraId="68F93DEC" w14:textId="77777777" w:rsidR="00110D4B" w:rsidRPr="00110D4B" w:rsidRDefault="00110D4B" w:rsidP="00110D4B">
      <w:pPr>
        <w:pStyle w:val="Prrafodelista"/>
        <w:numPr>
          <w:ilvl w:val="0"/>
          <w:numId w:val="14"/>
        </w:numPr>
        <w:spacing w:after="5" w:line="249" w:lineRule="auto"/>
        <w:rPr>
          <w:rFonts w:ascii="Arial" w:hAnsi="Arial" w:cs="Arial"/>
        </w:rPr>
      </w:pPr>
      <w:r w:rsidRPr="00110D4B">
        <w:rPr>
          <w:rFonts w:ascii="Arial" w:hAnsi="Arial" w:cs="Arial"/>
        </w:rPr>
        <w:t xml:space="preserve">4 </w:t>
      </w:r>
      <w:proofErr w:type="gramStart"/>
      <w:r w:rsidRPr="00110D4B">
        <w:rPr>
          <w:rFonts w:ascii="Arial" w:hAnsi="Arial" w:cs="Arial"/>
        </w:rPr>
        <w:t>Cocteles</w:t>
      </w:r>
      <w:proofErr w:type="gramEnd"/>
      <w:r w:rsidRPr="00110D4B">
        <w:rPr>
          <w:rFonts w:ascii="Arial" w:hAnsi="Arial" w:cs="Arial"/>
        </w:rPr>
        <w:t>: Coctel BetPlay, Mojito, Tequila Sunrise, Magarita.</w:t>
      </w:r>
    </w:p>
    <w:p w14:paraId="3CC98630" w14:textId="77777777" w:rsidR="00110D4B" w:rsidRPr="00110D4B" w:rsidRDefault="00110D4B" w:rsidP="00110D4B">
      <w:pPr>
        <w:pStyle w:val="Prrafodelista"/>
        <w:numPr>
          <w:ilvl w:val="0"/>
          <w:numId w:val="14"/>
        </w:numPr>
        <w:spacing w:after="5" w:line="249" w:lineRule="auto"/>
        <w:rPr>
          <w:rFonts w:ascii="Arial" w:hAnsi="Arial" w:cs="Arial"/>
        </w:rPr>
      </w:pPr>
      <w:r w:rsidRPr="00110D4B">
        <w:rPr>
          <w:rFonts w:ascii="Arial" w:hAnsi="Arial" w:cs="Arial"/>
        </w:rPr>
        <w:t>Coctel BetPlay: Bebida de color azul con licor. Sus ingredientes son blue curazao, licor de coco, vodka, limón y hielo.</w:t>
      </w:r>
    </w:p>
    <w:p w14:paraId="1A2DB828" w14:textId="77777777" w:rsidR="00110D4B" w:rsidRPr="00110D4B" w:rsidRDefault="00110D4B" w:rsidP="00110D4B">
      <w:pPr>
        <w:pStyle w:val="Prrafodelista"/>
        <w:numPr>
          <w:ilvl w:val="0"/>
          <w:numId w:val="14"/>
        </w:numPr>
        <w:spacing w:after="5" w:line="249" w:lineRule="auto"/>
        <w:rPr>
          <w:rFonts w:ascii="Arial" w:hAnsi="Arial" w:cs="Arial"/>
        </w:rPr>
      </w:pPr>
      <w:r w:rsidRPr="00110D4B">
        <w:rPr>
          <w:rFonts w:ascii="Arial" w:hAnsi="Arial" w:cs="Arial"/>
        </w:rPr>
        <w:t xml:space="preserve">Agua embotellada marca BetPlay. </w:t>
      </w:r>
    </w:p>
    <w:p w14:paraId="4E5D3C42" w14:textId="3FD21C8B" w:rsidR="00110D4B" w:rsidRPr="00110D4B" w:rsidRDefault="00110D4B" w:rsidP="00110D4B">
      <w:pPr>
        <w:pStyle w:val="Prrafodelista"/>
        <w:numPr>
          <w:ilvl w:val="0"/>
          <w:numId w:val="14"/>
        </w:numPr>
        <w:spacing w:after="5" w:line="249" w:lineRule="auto"/>
        <w:rPr>
          <w:rFonts w:ascii="Arial" w:hAnsi="Arial" w:cs="Arial"/>
        </w:rPr>
      </w:pPr>
      <w:r w:rsidRPr="00110D4B">
        <w:rPr>
          <w:rFonts w:ascii="Arial" w:hAnsi="Arial" w:cs="Arial"/>
        </w:rPr>
        <w:t>Vasos transparentes con branding de BetPlay adicionando leyenda de los partidos.</w:t>
      </w:r>
    </w:p>
    <w:p w14:paraId="69DD9EF1" w14:textId="77777777" w:rsidR="00110D4B" w:rsidRPr="00110D4B" w:rsidRDefault="00110D4B" w:rsidP="00110D4B">
      <w:pPr>
        <w:pStyle w:val="Prrafodelista"/>
        <w:numPr>
          <w:ilvl w:val="0"/>
          <w:numId w:val="14"/>
        </w:numPr>
        <w:spacing w:after="5" w:line="249" w:lineRule="auto"/>
        <w:rPr>
          <w:rFonts w:ascii="Arial" w:hAnsi="Arial" w:cs="Arial"/>
        </w:rPr>
      </w:pPr>
      <w:r w:rsidRPr="00110D4B">
        <w:rPr>
          <w:rFonts w:ascii="Arial" w:hAnsi="Arial" w:cs="Arial"/>
        </w:rPr>
        <w:t>El diseño del Bar deberá incluir Imágenes relacionadas a jugadas polémicas y relacionadas a las eliminatorias del presente Mundial.</w:t>
      </w:r>
    </w:p>
    <w:p w14:paraId="76278420" w14:textId="77777777" w:rsidR="00110D4B" w:rsidRDefault="00110D4B" w:rsidP="00110D4B">
      <w:pPr>
        <w:pStyle w:val="Prrafodelista"/>
        <w:numPr>
          <w:ilvl w:val="0"/>
          <w:numId w:val="14"/>
        </w:numPr>
        <w:spacing w:after="5" w:line="249" w:lineRule="auto"/>
        <w:rPr>
          <w:rFonts w:ascii="Arial" w:hAnsi="Arial" w:cs="Arial"/>
        </w:rPr>
      </w:pPr>
      <w:r w:rsidRPr="00110D4B">
        <w:rPr>
          <w:rFonts w:ascii="Arial" w:hAnsi="Arial" w:cs="Arial"/>
        </w:rPr>
        <w:lastRenderedPageBreak/>
        <w:t>Pantalla de mínimo 80 pulgadas donde se podrá emitir la señal del o los partidos en curso y así mismo la pantalla debe contar con la versatilidad de exposición de contenidos adicionales.</w:t>
      </w:r>
    </w:p>
    <w:p w14:paraId="1068C5E0" w14:textId="77777777" w:rsidR="00561147" w:rsidRDefault="00561147" w:rsidP="00561147">
      <w:pPr>
        <w:pStyle w:val="Prrafodelista"/>
        <w:spacing w:after="5" w:line="249" w:lineRule="auto"/>
        <w:ind w:left="590"/>
        <w:rPr>
          <w:rFonts w:ascii="Arial" w:hAnsi="Arial" w:cs="Arial"/>
        </w:rPr>
      </w:pPr>
    </w:p>
    <w:p w14:paraId="41A8031F" w14:textId="77777777" w:rsidR="00730A28" w:rsidRDefault="00730A28" w:rsidP="00561147">
      <w:pPr>
        <w:pStyle w:val="Prrafodelista"/>
        <w:spacing w:after="5" w:line="249" w:lineRule="auto"/>
        <w:ind w:left="590"/>
        <w:rPr>
          <w:rFonts w:ascii="Arial" w:hAnsi="Arial" w:cs="Arial"/>
        </w:rPr>
      </w:pPr>
    </w:p>
    <w:p w14:paraId="5BFA258A" w14:textId="77777777" w:rsidR="00730A28" w:rsidRPr="00110D4B" w:rsidRDefault="00730A28" w:rsidP="00561147">
      <w:pPr>
        <w:pStyle w:val="Prrafodelista"/>
        <w:spacing w:after="5" w:line="249" w:lineRule="auto"/>
        <w:ind w:left="590"/>
        <w:rPr>
          <w:rFonts w:ascii="Arial" w:hAnsi="Arial" w:cs="Arial"/>
        </w:rPr>
      </w:pPr>
    </w:p>
    <w:p w14:paraId="6504B423" w14:textId="77777777" w:rsidR="00110D4B" w:rsidRPr="00110D4B" w:rsidRDefault="00110D4B" w:rsidP="00110D4B">
      <w:pPr>
        <w:pStyle w:val="Prrafodelista"/>
        <w:ind w:left="590"/>
        <w:rPr>
          <w:rFonts w:ascii="Arial" w:hAnsi="Arial" w:cs="Arial"/>
        </w:rPr>
      </w:pPr>
    </w:p>
    <w:p w14:paraId="007F8DF1" w14:textId="77777777" w:rsidR="00110D4B" w:rsidRPr="00110D4B" w:rsidRDefault="00110D4B" w:rsidP="00110D4B">
      <w:pPr>
        <w:pStyle w:val="Prrafodelista"/>
        <w:numPr>
          <w:ilvl w:val="1"/>
          <w:numId w:val="16"/>
        </w:numPr>
        <w:spacing w:after="5" w:line="249" w:lineRule="auto"/>
        <w:rPr>
          <w:rFonts w:ascii="Arial" w:hAnsi="Arial" w:cs="Arial"/>
          <w:b/>
        </w:rPr>
      </w:pPr>
      <w:r w:rsidRPr="00110D4B">
        <w:rPr>
          <w:rFonts w:ascii="Arial" w:hAnsi="Arial" w:cs="Arial"/>
          <w:b/>
        </w:rPr>
        <w:t>Mobiliario adicional</w:t>
      </w:r>
    </w:p>
    <w:p w14:paraId="7CA424FF" w14:textId="427A3379" w:rsidR="00110D4B" w:rsidRPr="00110D4B" w:rsidRDefault="00110D4B" w:rsidP="00110D4B">
      <w:pPr>
        <w:pStyle w:val="Prrafodelista"/>
        <w:ind w:left="475"/>
        <w:rPr>
          <w:rFonts w:ascii="Arial" w:hAnsi="Arial" w:cs="Arial"/>
        </w:rPr>
      </w:pPr>
      <w:r w:rsidRPr="00110D4B">
        <w:rPr>
          <w:rFonts w:ascii="Arial" w:hAnsi="Arial" w:cs="Arial"/>
        </w:rPr>
        <w:t xml:space="preserve">Suministro e instalación de mesas 10 bajas con </w:t>
      </w:r>
      <w:proofErr w:type="spellStart"/>
      <w:r w:rsidRPr="00110D4B">
        <w:rPr>
          <w:rFonts w:ascii="Arial" w:hAnsi="Arial" w:cs="Arial"/>
        </w:rPr>
        <w:t>puff</w:t>
      </w:r>
      <w:proofErr w:type="spellEnd"/>
      <w:r w:rsidRPr="00110D4B">
        <w:rPr>
          <w:rFonts w:ascii="Arial" w:hAnsi="Arial" w:cs="Arial"/>
        </w:rPr>
        <w:t xml:space="preserve"> o sillas de fácil acceso o tipo </w:t>
      </w:r>
      <w:proofErr w:type="spellStart"/>
      <w:r w:rsidRPr="00110D4B">
        <w:rPr>
          <w:rFonts w:ascii="Arial" w:hAnsi="Arial" w:cs="Arial"/>
        </w:rPr>
        <w:t>soft</w:t>
      </w:r>
      <w:proofErr w:type="spellEnd"/>
      <w:r w:rsidRPr="00110D4B">
        <w:rPr>
          <w:rFonts w:ascii="Arial" w:hAnsi="Arial" w:cs="Arial"/>
        </w:rPr>
        <w:t>, buscando un área social (</w:t>
      </w:r>
      <w:proofErr w:type="spellStart"/>
      <w:r w:rsidRPr="00110D4B">
        <w:rPr>
          <w:rFonts w:ascii="Arial" w:hAnsi="Arial" w:cs="Arial"/>
        </w:rPr>
        <w:t>Parchadero</w:t>
      </w:r>
      <w:proofErr w:type="spellEnd"/>
      <w:r w:rsidRPr="00110D4B">
        <w:rPr>
          <w:rFonts w:ascii="Arial" w:hAnsi="Arial" w:cs="Arial"/>
        </w:rPr>
        <w:t>) donde los clientes puedan encontrar una zona cómoda que garantice una correcta circulación y evitar la saturación visual del espacio.</w:t>
      </w:r>
    </w:p>
    <w:p w14:paraId="65157528" w14:textId="77777777" w:rsidR="00110D4B" w:rsidRPr="00110D4B" w:rsidRDefault="00110D4B" w:rsidP="00110D4B">
      <w:pPr>
        <w:pStyle w:val="Prrafodelista"/>
        <w:ind w:left="475"/>
        <w:rPr>
          <w:rStyle w:val="Fuerte"/>
          <w:rFonts w:ascii="Arial" w:hAnsi="Arial" w:cs="Arial"/>
          <w:b w:val="0"/>
          <w:bCs w:val="0"/>
        </w:rPr>
      </w:pPr>
    </w:p>
    <w:p w14:paraId="402C54E1" w14:textId="77777777" w:rsidR="00110D4B" w:rsidRPr="00110D4B" w:rsidRDefault="00110D4B" w:rsidP="00110D4B">
      <w:pPr>
        <w:pStyle w:val="Prrafodelista"/>
        <w:numPr>
          <w:ilvl w:val="1"/>
          <w:numId w:val="16"/>
        </w:numPr>
        <w:spacing w:after="5" w:line="249" w:lineRule="auto"/>
        <w:rPr>
          <w:rFonts w:ascii="Arial" w:hAnsi="Arial" w:cs="Arial"/>
        </w:rPr>
      </w:pPr>
      <w:r w:rsidRPr="00110D4B">
        <w:rPr>
          <w:rStyle w:val="Fuerte"/>
          <w:rFonts w:ascii="Arial" w:hAnsi="Arial" w:cs="Arial"/>
        </w:rPr>
        <w:t>Adecuación de piso</w:t>
      </w:r>
      <w:r w:rsidRPr="00110D4B">
        <w:rPr>
          <w:rFonts w:ascii="Arial" w:hAnsi="Arial" w:cs="Arial"/>
        </w:rPr>
        <w:br/>
        <w:t>Suministro e instalación de césped sintético en la totalidad del stand.</w:t>
      </w:r>
    </w:p>
    <w:p w14:paraId="7FC11A85" w14:textId="77777777" w:rsidR="00110D4B" w:rsidRPr="00110D4B" w:rsidRDefault="00110D4B" w:rsidP="00110D4B">
      <w:pPr>
        <w:pStyle w:val="Prrafodelista"/>
        <w:ind w:left="475"/>
        <w:rPr>
          <w:rFonts w:ascii="Arial" w:hAnsi="Arial" w:cs="Arial"/>
        </w:rPr>
      </w:pPr>
    </w:p>
    <w:p w14:paraId="2E2357E7" w14:textId="77777777" w:rsidR="00110D4B" w:rsidRPr="00110D4B" w:rsidRDefault="00110D4B" w:rsidP="00110D4B">
      <w:pPr>
        <w:pStyle w:val="Prrafodelista"/>
        <w:numPr>
          <w:ilvl w:val="1"/>
          <w:numId w:val="16"/>
        </w:numPr>
        <w:spacing w:after="5" w:line="249" w:lineRule="auto"/>
        <w:rPr>
          <w:rFonts w:ascii="Arial" w:hAnsi="Arial" w:cs="Arial"/>
          <w:b/>
        </w:rPr>
      </w:pPr>
      <w:r w:rsidRPr="00110D4B">
        <w:rPr>
          <w:rStyle w:val="Fuerte"/>
          <w:rFonts w:ascii="Arial" w:hAnsi="Arial" w:cs="Arial"/>
        </w:rPr>
        <w:t>Manillas cocteleras</w:t>
      </w:r>
      <w:r w:rsidRPr="00110D4B">
        <w:rPr>
          <w:rFonts w:ascii="Arial" w:hAnsi="Arial" w:cs="Arial"/>
        </w:rPr>
        <w:br/>
        <w:t xml:space="preserve">Suministro de mil (1.000) manillas cocteleras </w:t>
      </w:r>
      <w:proofErr w:type="spellStart"/>
      <w:r w:rsidRPr="00110D4B">
        <w:rPr>
          <w:rFonts w:ascii="Arial" w:hAnsi="Arial" w:cs="Arial"/>
        </w:rPr>
        <w:t>brandeadas</w:t>
      </w:r>
      <w:proofErr w:type="spellEnd"/>
      <w:r w:rsidRPr="00110D4B">
        <w:rPr>
          <w:rFonts w:ascii="Arial" w:hAnsi="Arial" w:cs="Arial"/>
        </w:rPr>
        <w:t xml:space="preserve"> con la marca BetPlay, cada una con derecho al consumo de dos (2) cocteles. Se deberá disponer de un espacio o sistema para el control y marcación del consumo.</w:t>
      </w:r>
    </w:p>
    <w:p w14:paraId="1CF00EDD" w14:textId="77777777" w:rsidR="00110D4B" w:rsidRPr="00110D4B" w:rsidRDefault="00110D4B" w:rsidP="00110D4B">
      <w:pPr>
        <w:pStyle w:val="Prrafodelista"/>
        <w:rPr>
          <w:rFonts w:ascii="Arial" w:hAnsi="Arial" w:cs="Arial"/>
          <w:b/>
        </w:rPr>
      </w:pPr>
    </w:p>
    <w:p w14:paraId="4076F4E0" w14:textId="77777777" w:rsidR="00110D4B" w:rsidRPr="00110D4B" w:rsidRDefault="00110D4B" w:rsidP="00110D4B">
      <w:pPr>
        <w:pStyle w:val="Prrafodelista"/>
        <w:numPr>
          <w:ilvl w:val="1"/>
          <w:numId w:val="16"/>
        </w:numPr>
        <w:spacing w:after="5" w:line="249" w:lineRule="auto"/>
        <w:rPr>
          <w:rFonts w:ascii="Arial" w:hAnsi="Arial" w:cs="Arial"/>
          <w:b/>
        </w:rPr>
      </w:pPr>
      <w:r w:rsidRPr="00110D4B">
        <w:rPr>
          <w:rStyle w:val="Fuerte"/>
          <w:rFonts w:ascii="Arial" w:hAnsi="Arial" w:cs="Arial"/>
        </w:rPr>
        <w:t>Hidratación</w:t>
      </w:r>
      <w:r w:rsidRPr="00110D4B">
        <w:rPr>
          <w:rFonts w:ascii="Arial" w:hAnsi="Arial" w:cs="Arial"/>
        </w:rPr>
        <w:br/>
        <w:t xml:space="preserve">Suministro de quinientas (500) botellas de agua mineral </w:t>
      </w:r>
      <w:proofErr w:type="spellStart"/>
      <w:r w:rsidRPr="00110D4B">
        <w:rPr>
          <w:rFonts w:ascii="Arial" w:hAnsi="Arial" w:cs="Arial"/>
        </w:rPr>
        <w:t>brandeadas</w:t>
      </w:r>
      <w:proofErr w:type="spellEnd"/>
      <w:r w:rsidRPr="00110D4B">
        <w:rPr>
          <w:rFonts w:ascii="Arial" w:hAnsi="Arial" w:cs="Arial"/>
        </w:rPr>
        <w:t xml:space="preserve"> con la marca BetPlay.</w:t>
      </w:r>
    </w:p>
    <w:p w14:paraId="2E9CFEE2" w14:textId="77777777" w:rsidR="00110D4B" w:rsidRPr="00110D4B" w:rsidRDefault="00110D4B" w:rsidP="00110D4B">
      <w:pPr>
        <w:pStyle w:val="Prrafodelista"/>
        <w:rPr>
          <w:rFonts w:ascii="Arial" w:hAnsi="Arial" w:cs="Arial"/>
          <w:b/>
        </w:rPr>
      </w:pPr>
    </w:p>
    <w:p w14:paraId="57EADED8" w14:textId="77777777" w:rsidR="00110D4B" w:rsidRPr="00110D4B" w:rsidRDefault="00110D4B" w:rsidP="00110D4B">
      <w:pPr>
        <w:pStyle w:val="Prrafodelista"/>
        <w:numPr>
          <w:ilvl w:val="1"/>
          <w:numId w:val="16"/>
        </w:numPr>
        <w:spacing w:after="5" w:line="249" w:lineRule="auto"/>
        <w:rPr>
          <w:rFonts w:ascii="Arial" w:hAnsi="Arial" w:cs="Arial"/>
          <w:b/>
        </w:rPr>
      </w:pPr>
      <w:r w:rsidRPr="00110D4B">
        <w:rPr>
          <w:rStyle w:val="Fuerte"/>
          <w:rFonts w:ascii="Arial" w:hAnsi="Arial" w:cs="Arial"/>
        </w:rPr>
        <w:t>Servicio de coctelería</w:t>
      </w:r>
      <w:r w:rsidRPr="00110D4B">
        <w:rPr>
          <w:rFonts w:ascii="Arial" w:hAnsi="Arial" w:cs="Arial"/>
        </w:rPr>
        <w:br/>
        <w:t>Suministro de dos mil (2.000) cocteles de sabores variados, conforme a las referencias previamente definidas.</w:t>
      </w:r>
      <w:r w:rsidRPr="00110D4B">
        <w:rPr>
          <w:rFonts w:ascii="Arial" w:hAnsi="Arial" w:cs="Arial"/>
        </w:rPr>
        <w:br/>
        <w:t>Todos los equipos, materiales, ingredientes y personal requeridos para la preparación y el servicio de los cocteles deberán ser suministrados y gestionados integralmente por la agencia.</w:t>
      </w:r>
    </w:p>
    <w:p w14:paraId="2936166B" w14:textId="77777777" w:rsidR="00110D4B" w:rsidRPr="00110D4B" w:rsidRDefault="00110D4B" w:rsidP="00110D4B">
      <w:pPr>
        <w:spacing w:after="0" w:line="239" w:lineRule="auto"/>
        <w:rPr>
          <w:rFonts w:ascii="Arial" w:hAnsi="Arial" w:cs="Arial"/>
        </w:rPr>
      </w:pPr>
    </w:p>
    <w:p w14:paraId="0F33B2FB" w14:textId="7B6DE6C5" w:rsidR="00110D4B" w:rsidRDefault="00110D4B" w:rsidP="002E31B1">
      <w:pPr>
        <w:spacing w:after="0" w:line="240" w:lineRule="auto"/>
        <w:rPr>
          <w:rFonts w:ascii="Arial" w:hAnsi="Arial" w:cs="Arial"/>
        </w:rPr>
      </w:pPr>
    </w:p>
    <w:p w14:paraId="423AFFB0" w14:textId="6C6FE0F8" w:rsidR="00554616" w:rsidRDefault="00554616" w:rsidP="002E31B1">
      <w:pPr>
        <w:spacing w:after="0" w:line="240" w:lineRule="auto"/>
        <w:rPr>
          <w:rFonts w:ascii="Arial" w:hAnsi="Arial" w:cs="Arial"/>
        </w:rPr>
      </w:pPr>
    </w:p>
    <w:p w14:paraId="1B1688BA" w14:textId="77777777" w:rsidR="00554616" w:rsidRPr="00110D4B" w:rsidRDefault="00554616" w:rsidP="002E31B1">
      <w:pPr>
        <w:spacing w:after="0" w:line="240" w:lineRule="auto"/>
        <w:rPr>
          <w:rFonts w:ascii="Arial" w:hAnsi="Arial" w:cs="Arial"/>
        </w:rPr>
      </w:pPr>
    </w:p>
    <w:p w14:paraId="74F3C358" w14:textId="23BCAE5F" w:rsidR="00110D4B" w:rsidRPr="00110D4B" w:rsidRDefault="00554616" w:rsidP="00110D4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</w:t>
      </w:r>
      <w:r w:rsidRPr="00110D4B">
        <w:rPr>
          <w:rFonts w:ascii="Arial" w:hAnsi="Arial" w:cs="Arial"/>
          <w:b/>
        </w:rPr>
        <w:t>rief – experiencia 2</w:t>
      </w:r>
    </w:p>
    <w:p w14:paraId="33C3A9A6" w14:textId="40BF0080" w:rsidR="00554616" w:rsidRDefault="00554616" w:rsidP="00554616">
      <w:pPr>
        <w:pStyle w:val="Ttulo3"/>
        <w:rPr>
          <w:rFonts w:ascii="Arial" w:hAnsi="Arial" w:cs="Arial"/>
          <w:b/>
          <w:color w:val="000000" w:themeColor="text1"/>
          <w:sz w:val="22"/>
          <w:szCs w:val="22"/>
        </w:rPr>
      </w:pPr>
      <w:r w:rsidRPr="00554616">
        <w:rPr>
          <w:rFonts w:ascii="Arial" w:hAnsi="Arial" w:cs="Arial"/>
          <w:b/>
          <w:color w:val="000000" w:themeColor="text1"/>
          <w:sz w:val="22"/>
          <w:szCs w:val="22"/>
        </w:rPr>
        <w:t>El ciclón de la suerte BetPlay</w:t>
      </w:r>
    </w:p>
    <w:p w14:paraId="7A831453" w14:textId="77777777" w:rsidR="00554616" w:rsidRPr="00554616" w:rsidRDefault="00554616" w:rsidP="00554616"/>
    <w:p w14:paraId="1D401E40" w14:textId="77777777" w:rsidR="00110D4B" w:rsidRPr="00554616" w:rsidRDefault="00110D4B" w:rsidP="00110D4B">
      <w:pPr>
        <w:pStyle w:val="Ttulo3"/>
        <w:rPr>
          <w:rFonts w:ascii="Arial" w:hAnsi="Arial" w:cs="Arial"/>
          <w:b/>
          <w:color w:val="000000" w:themeColor="text1"/>
          <w:sz w:val="22"/>
          <w:szCs w:val="22"/>
        </w:rPr>
      </w:pPr>
      <w:r w:rsidRPr="00554616">
        <w:rPr>
          <w:rFonts w:ascii="Arial" w:hAnsi="Arial" w:cs="Arial"/>
          <w:b/>
          <w:color w:val="000000" w:themeColor="text1"/>
          <w:sz w:val="22"/>
          <w:szCs w:val="22"/>
        </w:rPr>
        <w:t>Objetivo de la experiencia</w:t>
      </w:r>
    </w:p>
    <w:p w14:paraId="3FD53825" w14:textId="77777777" w:rsidR="00110D4B" w:rsidRPr="00110D4B" w:rsidRDefault="00110D4B" w:rsidP="00110D4B">
      <w:pPr>
        <w:pStyle w:val="NormalWeb"/>
        <w:rPr>
          <w:rFonts w:ascii="Arial" w:hAnsi="Arial" w:cs="Arial"/>
          <w:sz w:val="22"/>
          <w:szCs w:val="22"/>
        </w:rPr>
      </w:pPr>
      <w:r w:rsidRPr="00110D4B">
        <w:rPr>
          <w:rFonts w:ascii="Arial" w:hAnsi="Arial" w:cs="Arial"/>
          <w:sz w:val="22"/>
          <w:szCs w:val="22"/>
        </w:rPr>
        <w:t>Generar una activación interactiva y de alto impacto que incentive la participación del público, fortalezca la recordación de marca BetPlay y promueva una experiencia lúdica durante el evento.</w:t>
      </w:r>
    </w:p>
    <w:p w14:paraId="71D7B470" w14:textId="77777777" w:rsidR="00110D4B" w:rsidRPr="00554616" w:rsidRDefault="00110D4B" w:rsidP="00110D4B">
      <w:pPr>
        <w:pStyle w:val="Ttulo3"/>
        <w:rPr>
          <w:rFonts w:ascii="Arial" w:hAnsi="Arial" w:cs="Arial"/>
          <w:b/>
          <w:color w:val="000000" w:themeColor="text1"/>
          <w:sz w:val="22"/>
          <w:szCs w:val="22"/>
        </w:rPr>
      </w:pPr>
      <w:r w:rsidRPr="00554616">
        <w:rPr>
          <w:rFonts w:ascii="Arial" w:hAnsi="Arial" w:cs="Arial"/>
          <w:b/>
          <w:color w:val="000000" w:themeColor="text1"/>
          <w:sz w:val="22"/>
          <w:szCs w:val="22"/>
        </w:rPr>
        <w:lastRenderedPageBreak/>
        <w:t>Descripción general</w:t>
      </w:r>
    </w:p>
    <w:p w14:paraId="7B321416" w14:textId="77777777" w:rsidR="00110D4B" w:rsidRPr="00110D4B" w:rsidRDefault="00110D4B" w:rsidP="00110D4B">
      <w:pPr>
        <w:pStyle w:val="NormalWeb"/>
        <w:rPr>
          <w:rFonts w:ascii="Arial" w:hAnsi="Arial" w:cs="Arial"/>
          <w:sz w:val="22"/>
          <w:szCs w:val="22"/>
        </w:rPr>
      </w:pPr>
      <w:r w:rsidRPr="00554616">
        <w:rPr>
          <w:rStyle w:val="nfasis"/>
          <w:rFonts w:ascii="Arial" w:eastAsiaTheme="majorEastAsia" w:hAnsi="Arial" w:cs="Arial"/>
          <w:b/>
          <w:i w:val="0"/>
          <w:sz w:val="22"/>
          <w:szCs w:val="22"/>
        </w:rPr>
        <w:t>El Ciclón de la Suerte BetPlay</w:t>
      </w:r>
      <w:r w:rsidRPr="00110D4B">
        <w:rPr>
          <w:rFonts w:ascii="Arial" w:hAnsi="Arial" w:cs="Arial"/>
          <w:sz w:val="22"/>
          <w:szCs w:val="22"/>
        </w:rPr>
        <w:t xml:space="preserve"> es una experiencia en la que un usuario ingresa a una urna transparente que, al ser activada, utiliza aire presurizado para hacer volar papeletas con diferentes premios impresos.</w:t>
      </w:r>
    </w:p>
    <w:p w14:paraId="4B39834E" w14:textId="77777777" w:rsidR="00110D4B" w:rsidRPr="00110D4B" w:rsidRDefault="00110D4B" w:rsidP="00110D4B">
      <w:pPr>
        <w:pStyle w:val="NormalWeb"/>
        <w:rPr>
          <w:rFonts w:ascii="Arial" w:hAnsi="Arial" w:cs="Arial"/>
          <w:sz w:val="22"/>
          <w:szCs w:val="22"/>
        </w:rPr>
      </w:pPr>
      <w:r w:rsidRPr="00110D4B">
        <w:rPr>
          <w:rFonts w:ascii="Arial" w:hAnsi="Arial" w:cs="Arial"/>
          <w:sz w:val="22"/>
          <w:szCs w:val="22"/>
        </w:rPr>
        <w:t xml:space="preserve">El participante dispondrá de </w:t>
      </w:r>
      <w:r w:rsidRPr="00110D4B">
        <w:rPr>
          <w:rStyle w:val="Fuerte"/>
          <w:rFonts w:ascii="Arial" w:eastAsia="Arial MT" w:hAnsi="Arial" w:cs="Arial"/>
          <w:sz w:val="22"/>
          <w:szCs w:val="22"/>
        </w:rPr>
        <w:t>20 segundos</w:t>
      </w:r>
      <w:r w:rsidRPr="00110D4B">
        <w:rPr>
          <w:rFonts w:ascii="Arial" w:hAnsi="Arial" w:cs="Arial"/>
          <w:sz w:val="22"/>
          <w:szCs w:val="22"/>
        </w:rPr>
        <w:t xml:space="preserve"> para atrapar la mayor cantidad posible de papeletas. Cada usuario podrá redimir </w:t>
      </w:r>
      <w:r w:rsidRPr="00110D4B">
        <w:rPr>
          <w:rStyle w:val="Fuerte"/>
          <w:rFonts w:ascii="Arial" w:eastAsia="Arial MT" w:hAnsi="Arial" w:cs="Arial"/>
          <w:sz w:val="22"/>
          <w:szCs w:val="22"/>
        </w:rPr>
        <w:t>máximo un (1) premio por tipo de premio</w:t>
      </w:r>
      <w:r w:rsidRPr="00110D4B">
        <w:rPr>
          <w:rFonts w:ascii="Arial" w:hAnsi="Arial" w:cs="Arial"/>
          <w:sz w:val="22"/>
          <w:szCs w:val="22"/>
        </w:rPr>
        <w:t>, conforme a la mecánica definida por la marca.</w:t>
      </w:r>
    </w:p>
    <w:p w14:paraId="786F3627" w14:textId="77777777" w:rsidR="00110D4B" w:rsidRPr="00110D4B" w:rsidRDefault="00110D4B" w:rsidP="00110D4B">
      <w:pPr>
        <w:rPr>
          <w:rFonts w:ascii="Arial" w:hAnsi="Arial" w:cs="Arial"/>
        </w:rPr>
      </w:pPr>
    </w:p>
    <w:p w14:paraId="5D7D68CF" w14:textId="77777777" w:rsidR="00110D4B" w:rsidRPr="00554616" w:rsidRDefault="00110D4B" w:rsidP="00110D4B">
      <w:pPr>
        <w:pStyle w:val="Ttulo3"/>
        <w:rPr>
          <w:rFonts w:ascii="Arial" w:hAnsi="Arial" w:cs="Arial"/>
          <w:b/>
          <w:color w:val="000000" w:themeColor="text1"/>
          <w:sz w:val="22"/>
          <w:szCs w:val="22"/>
        </w:rPr>
      </w:pPr>
      <w:r w:rsidRPr="00554616">
        <w:rPr>
          <w:rFonts w:ascii="Arial" w:hAnsi="Arial" w:cs="Arial"/>
          <w:b/>
          <w:color w:val="000000" w:themeColor="text1"/>
          <w:sz w:val="22"/>
          <w:szCs w:val="22"/>
        </w:rPr>
        <w:t>Mecánica de participación</w:t>
      </w:r>
    </w:p>
    <w:p w14:paraId="2F2AA3BE" w14:textId="77777777" w:rsidR="00110D4B" w:rsidRPr="00110D4B" w:rsidRDefault="00110D4B" w:rsidP="00110D4B">
      <w:pPr>
        <w:pStyle w:val="NormalWeb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110D4B">
        <w:rPr>
          <w:rFonts w:ascii="Arial" w:hAnsi="Arial" w:cs="Arial"/>
          <w:sz w:val="22"/>
          <w:szCs w:val="22"/>
        </w:rPr>
        <w:t>El usuario ingresa a la urna una vez autorizada la participación por el operario.</w:t>
      </w:r>
    </w:p>
    <w:p w14:paraId="11D88200" w14:textId="77777777" w:rsidR="00110D4B" w:rsidRPr="00110D4B" w:rsidRDefault="00110D4B" w:rsidP="00110D4B">
      <w:pPr>
        <w:pStyle w:val="NormalWeb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110D4B">
        <w:rPr>
          <w:rFonts w:ascii="Arial" w:hAnsi="Arial" w:cs="Arial"/>
          <w:sz w:val="22"/>
          <w:szCs w:val="22"/>
        </w:rPr>
        <w:t>Se activa el sistema de aire presurizado y el cronómetro inicia el conteo.</w:t>
      </w:r>
    </w:p>
    <w:p w14:paraId="39FFE289" w14:textId="77777777" w:rsidR="00110D4B" w:rsidRPr="00110D4B" w:rsidRDefault="00110D4B" w:rsidP="00110D4B">
      <w:pPr>
        <w:pStyle w:val="NormalWeb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110D4B">
        <w:rPr>
          <w:rFonts w:ascii="Arial" w:hAnsi="Arial" w:cs="Arial"/>
          <w:sz w:val="22"/>
          <w:szCs w:val="22"/>
        </w:rPr>
        <w:t xml:space="preserve">Durante </w:t>
      </w:r>
      <w:r w:rsidRPr="00110D4B">
        <w:rPr>
          <w:rStyle w:val="Fuerte"/>
          <w:rFonts w:ascii="Arial" w:eastAsia="Arial MT" w:hAnsi="Arial" w:cs="Arial"/>
          <w:sz w:val="22"/>
          <w:szCs w:val="22"/>
        </w:rPr>
        <w:t>20 segundos</w:t>
      </w:r>
      <w:r w:rsidRPr="00110D4B">
        <w:rPr>
          <w:rFonts w:ascii="Arial" w:hAnsi="Arial" w:cs="Arial"/>
          <w:sz w:val="22"/>
          <w:szCs w:val="22"/>
        </w:rPr>
        <w:t>, el usuario deberá atrapar la mayor cantidad de papeletas posible.</w:t>
      </w:r>
    </w:p>
    <w:p w14:paraId="7DF6AF9F" w14:textId="2951424A" w:rsidR="00110D4B" w:rsidRPr="00554616" w:rsidRDefault="00110D4B" w:rsidP="00110D4B">
      <w:pPr>
        <w:pStyle w:val="NormalWeb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110D4B">
        <w:rPr>
          <w:rFonts w:ascii="Arial" w:hAnsi="Arial" w:cs="Arial"/>
          <w:sz w:val="22"/>
          <w:szCs w:val="22"/>
        </w:rPr>
        <w:t>Finalizado el tiempo, se valida el material recolectado y se procede a la entrega de premios según las condiciones establecidas.</w:t>
      </w:r>
    </w:p>
    <w:p w14:paraId="7BBC7160" w14:textId="77777777" w:rsidR="00110D4B" w:rsidRPr="00554616" w:rsidRDefault="00110D4B" w:rsidP="00110D4B">
      <w:pPr>
        <w:pStyle w:val="Ttulo3"/>
        <w:rPr>
          <w:rFonts w:ascii="Arial" w:hAnsi="Arial" w:cs="Arial"/>
          <w:b/>
          <w:color w:val="000000" w:themeColor="text1"/>
          <w:sz w:val="22"/>
          <w:szCs w:val="22"/>
        </w:rPr>
      </w:pPr>
      <w:r w:rsidRPr="00554616">
        <w:rPr>
          <w:rFonts w:ascii="Arial" w:hAnsi="Arial" w:cs="Arial"/>
          <w:b/>
          <w:color w:val="000000" w:themeColor="text1"/>
          <w:sz w:val="22"/>
          <w:szCs w:val="22"/>
        </w:rPr>
        <w:t>Alcance del servicio y características técnicas</w:t>
      </w:r>
    </w:p>
    <w:p w14:paraId="07567194" w14:textId="77777777" w:rsidR="00110D4B" w:rsidRPr="00110D4B" w:rsidRDefault="00110D4B" w:rsidP="00110D4B">
      <w:pPr>
        <w:pStyle w:val="NormalWeb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110D4B">
        <w:rPr>
          <w:rStyle w:val="Fuerte"/>
          <w:rFonts w:ascii="Arial" w:eastAsia="Arial MT" w:hAnsi="Arial" w:cs="Arial"/>
          <w:sz w:val="22"/>
          <w:szCs w:val="22"/>
        </w:rPr>
        <w:t>Estructura de la urna</w:t>
      </w:r>
    </w:p>
    <w:p w14:paraId="1A4FFE6E" w14:textId="77777777" w:rsidR="00110D4B" w:rsidRPr="00110D4B" w:rsidRDefault="00110D4B" w:rsidP="00110D4B">
      <w:pPr>
        <w:pStyle w:val="NormalWeb"/>
        <w:numPr>
          <w:ilvl w:val="1"/>
          <w:numId w:val="18"/>
        </w:numPr>
        <w:rPr>
          <w:rFonts w:ascii="Arial" w:hAnsi="Arial" w:cs="Arial"/>
          <w:sz w:val="22"/>
          <w:szCs w:val="22"/>
        </w:rPr>
      </w:pPr>
      <w:r w:rsidRPr="00110D4B">
        <w:rPr>
          <w:rFonts w:ascii="Arial" w:hAnsi="Arial" w:cs="Arial"/>
          <w:sz w:val="22"/>
          <w:szCs w:val="22"/>
        </w:rPr>
        <w:t xml:space="preserve">Urna transparente con dimensiones mínimas de </w:t>
      </w:r>
      <w:r w:rsidRPr="00110D4B">
        <w:rPr>
          <w:rStyle w:val="Fuerte"/>
          <w:rFonts w:ascii="Arial" w:eastAsia="Arial MT" w:hAnsi="Arial" w:cs="Arial"/>
          <w:sz w:val="22"/>
          <w:szCs w:val="22"/>
        </w:rPr>
        <w:t>2,50 m de alto x 1 m de ancho</w:t>
      </w:r>
      <w:r w:rsidRPr="00110D4B">
        <w:rPr>
          <w:rFonts w:ascii="Arial" w:hAnsi="Arial" w:cs="Arial"/>
          <w:sz w:val="22"/>
          <w:szCs w:val="22"/>
        </w:rPr>
        <w:t>.</w:t>
      </w:r>
    </w:p>
    <w:p w14:paraId="09E07644" w14:textId="77777777" w:rsidR="00110D4B" w:rsidRPr="00110D4B" w:rsidRDefault="00110D4B" w:rsidP="00110D4B">
      <w:pPr>
        <w:pStyle w:val="NormalWeb"/>
        <w:numPr>
          <w:ilvl w:val="1"/>
          <w:numId w:val="18"/>
        </w:numPr>
        <w:rPr>
          <w:rFonts w:ascii="Arial" w:hAnsi="Arial" w:cs="Arial"/>
          <w:sz w:val="22"/>
          <w:szCs w:val="22"/>
        </w:rPr>
      </w:pPr>
      <w:r w:rsidRPr="00110D4B">
        <w:rPr>
          <w:rFonts w:ascii="Arial" w:hAnsi="Arial" w:cs="Arial"/>
          <w:sz w:val="22"/>
          <w:szCs w:val="22"/>
        </w:rPr>
        <w:t>Diseño seguro y estable, apto para uso en eventos con público.</w:t>
      </w:r>
    </w:p>
    <w:p w14:paraId="0325B9F1" w14:textId="77777777" w:rsidR="00110D4B" w:rsidRPr="00110D4B" w:rsidRDefault="00110D4B" w:rsidP="00110D4B">
      <w:pPr>
        <w:pStyle w:val="NormalWeb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110D4B">
        <w:rPr>
          <w:rStyle w:val="Fuerte"/>
          <w:rFonts w:ascii="Arial" w:eastAsia="Arial MT" w:hAnsi="Arial" w:cs="Arial"/>
          <w:sz w:val="22"/>
          <w:szCs w:val="22"/>
        </w:rPr>
        <w:t>Papeletas</w:t>
      </w:r>
    </w:p>
    <w:p w14:paraId="595AFE9B" w14:textId="77777777" w:rsidR="00110D4B" w:rsidRPr="00110D4B" w:rsidRDefault="00110D4B" w:rsidP="00110D4B">
      <w:pPr>
        <w:pStyle w:val="NormalWeb"/>
        <w:numPr>
          <w:ilvl w:val="1"/>
          <w:numId w:val="18"/>
        </w:numPr>
        <w:rPr>
          <w:rFonts w:ascii="Arial" w:hAnsi="Arial" w:cs="Arial"/>
          <w:sz w:val="22"/>
          <w:szCs w:val="22"/>
        </w:rPr>
      </w:pPr>
      <w:r w:rsidRPr="00110D4B">
        <w:rPr>
          <w:rFonts w:ascii="Arial" w:hAnsi="Arial" w:cs="Arial"/>
          <w:sz w:val="22"/>
          <w:szCs w:val="22"/>
        </w:rPr>
        <w:t xml:space="preserve">Suministro mínimo de </w:t>
      </w:r>
      <w:r w:rsidRPr="00110D4B">
        <w:rPr>
          <w:rStyle w:val="Fuerte"/>
          <w:rFonts w:ascii="Arial" w:eastAsia="Arial MT" w:hAnsi="Arial" w:cs="Arial"/>
          <w:sz w:val="22"/>
          <w:szCs w:val="22"/>
        </w:rPr>
        <w:t>600 papeletas</w:t>
      </w:r>
      <w:r w:rsidRPr="00110D4B">
        <w:rPr>
          <w:rFonts w:ascii="Arial" w:hAnsi="Arial" w:cs="Arial"/>
          <w:sz w:val="22"/>
          <w:szCs w:val="22"/>
        </w:rPr>
        <w:t>, con premios previamente definidos.</w:t>
      </w:r>
    </w:p>
    <w:p w14:paraId="48196174" w14:textId="0CA4C368" w:rsidR="00554616" w:rsidRPr="00554616" w:rsidRDefault="00110D4B" w:rsidP="00554616">
      <w:pPr>
        <w:pStyle w:val="NormalWeb"/>
        <w:numPr>
          <w:ilvl w:val="1"/>
          <w:numId w:val="18"/>
        </w:numPr>
        <w:rPr>
          <w:rFonts w:ascii="Arial" w:hAnsi="Arial" w:cs="Arial"/>
          <w:sz w:val="22"/>
          <w:szCs w:val="22"/>
        </w:rPr>
      </w:pPr>
      <w:r w:rsidRPr="00110D4B">
        <w:rPr>
          <w:rFonts w:ascii="Arial" w:hAnsi="Arial" w:cs="Arial"/>
          <w:sz w:val="22"/>
          <w:szCs w:val="22"/>
        </w:rPr>
        <w:t>Distribución adecuada para garantizar una experiencia dinámica y equitativa.</w:t>
      </w:r>
    </w:p>
    <w:p w14:paraId="2EBD9733" w14:textId="77777777" w:rsidR="00110D4B" w:rsidRPr="00110D4B" w:rsidRDefault="00110D4B" w:rsidP="00110D4B">
      <w:pPr>
        <w:pStyle w:val="NormalWeb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110D4B">
        <w:rPr>
          <w:rStyle w:val="Fuerte"/>
          <w:rFonts w:ascii="Arial" w:eastAsia="Arial MT" w:hAnsi="Arial" w:cs="Arial"/>
          <w:sz w:val="22"/>
          <w:szCs w:val="22"/>
        </w:rPr>
        <w:t>Sistema de control de tiempo</w:t>
      </w:r>
    </w:p>
    <w:p w14:paraId="3A5E45F6" w14:textId="2AE73AA5" w:rsidR="00110D4B" w:rsidRDefault="00110D4B" w:rsidP="00110D4B">
      <w:pPr>
        <w:pStyle w:val="NormalWeb"/>
        <w:numPr>
          <w:ilvl w:val="1"/>
          <w:numId w:val="18"/>
        </w:numPr>
        <w:rPr>
          <w:rFonts w:ascii="Arial" w:hAnsi="Arial" w:cs="Arial"/>
          <w:sz w:val="22"/>
          <w:szCs w:val="22"/>
        </w:rPr>
      </w:pPr>
      <w:r w:rsidRPr="00110D4B">
        <w:rPr>
          <w:rFonts w:ascii="Arial" w:hAnsi="Arial" w:cs="Arial"/>
          <w:sz w:val="22"/>
          <w:szCs w:val="22"/>
        </w:rPr>
        <w:t xml:space="preserve">Cronómetro visible para el participante y el público, con duración máxima de </w:t>
      </w:r>
      <w:r w:rsidRPr="00110D4B">
        <w:rPr>
          <w:rStyle w:val="Fuerte"/>
          <w:rFonts w:ascii="Arial" w:eastAsia="Arial MT" w:hAnsi="Arial" w:cs="Arial"/>
          <w:sz w:val="22"/>
          <w:szCs w:val="22"/>
        </w:rPr>
        <w:t>20 segundos</w:t>
      </w:r>
      <w:r w:rsidRPr="00110D4B">
        <w:rPr>
          <w:rFonts w:ascii="Arial" w:hAnsi="Arial" w:cs="Arial"/>
          <w:sz w:val="22"/>
          <w:szCs w:val="22"/>
        </w:rPr>
        <w:t xml:space="preserve"> por turno.</w:t>
      </w:r>
    </w:p>
    <w:p w14:paraId="73C2B05B" w14:textId="77777777" w:rsidR="00730A28" w:rsidRDefault="00730A28" w:rsidP="00730A28">
      <w:pPr>
        <w:pStyle w:val="NormalWeb"/>
        <w:ind w:left="1440"/>
        <w:rPr>
          <w:rFonts w:ascii="Arial" w:hAnsi="Arial" w:cs="Arial"/>
          <w:sz w:val="22"/>
          <w:szCs w:val="22"/>
        </w:rPr>
      </w:pPr>
    </w:p>
    <w:p w14:paraId="4DAEBE51" w14:textId="77777777" w:rsidR="00110D4B" w:rsidRPr="00110D4B" w:rsidRDefault="00110D4B" w:rsidP="00110D4B">
      <w:pPr>
        <w:pStyle w:val="NormalWeb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110D4B">
        <w:rPr>
          <w:rStyle w:val="Fuerte"/>
          <w:rFonts w:ascii="Arial" w:eastAsia="Arial MT" w:hAnsi="Arial" w:cs="Arial"/>
          <w:sz w:val="22"/>
          <w:szCs w:val="22"/>
        </w:rPr>
        <w:t>Operación y animación</w:t>
      </w:r>
    </w:p>
    <w:p w14:paraId="43C7FBFF" w14:textId="77777777" w:rsidR="00110D4B" w:rsidRPr="00110D4B" w:rsidRDefault="00110D4B" w:rsidP="00110D4B">
      <w:pPr>
        <w:pStyle w:val="NormalWeb"/>
        <w:numPr>
          <w:ilvl w:val="1"/>
          <w:numId w:val="18"/>
        </w:numPr>
        <w:rPr>
          <w:rFonts w:ascii="Arial" w:hAnsi="Arial" w:cs="Arial"/>
          <w:sz w:val="22"/>
          <w:szCs w:val="22"/>
        </w:rPr>
      </w:pPr>
      <w:r w:rsidRPr="00110D4B">
        <w:rPr>
          <w:rFonts w:ascii="Arial" w:hAnsi="Arial" w:cs="Arial"/>
          <w:sz w:val="22"/>
          <w:szCs w:val="22"/>
        </w:rPr>
        <w:t>Un (1) operario animador encargado de la operación de la experiencia, explicación de la mecánica y dinamización del público.</w:t>
      </w:r>
    </w:p>
    <w:p w14:paraId="6A1B45EB" w14:textId="77777777" w:rsidR="00110D4B" w:rsidRPr="00110D4B" w:rsidRDefault="00110D4B" w:rsidP="00110D4B">
      <w:pPr>
        <w:pStyle w:val="NormalWeb"/>
        <w:numPr>
          <w:ilvl w:val="1"/>
          <w:numId w:val="18"/>
        </w:numPr>
        <w:rPr>
          <w:rFonts w:ascii="Arial" w:hAnsi="Arial" w:cs="Arial"/>
          <w:sz w:val="22"/>
          <w:szCs w:val="22"/>
        </w:rPr>
      </w:pPr>
      <w:r w:rsidRPr="00110D4B">
        <w:rPr>
          <w:rFonts w:ascii="Arial" w:hAnsi="Arial" w:cs="Arial"/>
          <w:sz w:val="22"/>
          <w:szCs w:val="22"/>
        </w:rPr>
        <w:t xml:space="preserve">El personal deberá contar con </w:t>
      </w:r>
      <w:r w:rsidRPr="00110D4B">
        <w:rPr>
          <w:rStyle w:val="Fuerte"/>
          <w:rFonts w:ascii="Arial" w:eastAsia="Arial MT" w:hAnsi="Arial" w:cs="Arial"/>
          <w:sz w:val="22"/>
          <w:szCs w:val="22"/>
        </w:rPr>
        <w:t>indumentaria acorde a la marca BetPlay</w:t>
      </w:r>
      <w:r w:rsidRPr="00110D4B">
        <w:rPr>
          <w:rFonts w:ascii="Arial" w:hAnsi="Arial" w:cs="Arial"/>
          <w:sz w:val="22"/>
          <w:szCs w:val="22"/>
        </w:rPr>
        <w:t>.</w:t>
      </w:r>
    </w:p>
    <w:p w14:paraId="335631DF" w14:textId="77777777" w:rsidR="00110D4B" w:rsidRPr="00110D4B" w:rsidRDefault="00110D4B" w:rsidP="00110D4B">
      <w:pPr>
        <w:pStyle w:val="NormalWeb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110D4B">
        <w:rPr>
          <w:rStyle w:val="Fuerte"/>
          <w:rFonts w:ascii="Arial" w:eastAsia="Arial MT" w:hAnsi="Arial" w:cs="Arial"/>
          <w:sz w:val="22"/>
          <w:szCs w:val="22"/>
        </w:rPr>
        <w:t>Iluminación</w:t>
      </w:r>
    </w:p>
    <w:p w14:paraId="0CC40843" w14:textId="1E143795" w:rsidR="00110D4B" w:rsidRPr="00110D4B" w:rsidRDefault="00110D4B" w:rsidP="00110D4B">
      <w:pPr>
        <w:pStyle w:val="NormalWeb"/>
        <w:numPr>
          <w:ilvl w:val="1"/>
          <w:numId w:val="18"/>
        </w:numPr>
        <w:rPr>
          <w:rFonts w:ascii="Arial" w:hAnsi="Arial" w:cs="Arial"/>
          <w:sz w:val="22"/>
          <w:szCs w:val="22"/>
        </w:rPr>
      </w:pPr>
      <w:r w:rsidRPr="00110D4B">
        <w:rPr>
          <w:rFonts w:ascii="Arial" w:hAnsi="Arial" w:cs="Arial"/>
          <w:sz w:val="22"/>
          <w:szCs w:val="22"/>
        </w:rPr>
        <w:t>Iluminación externa integrada a la urna para mejorar su visibilidad y atractivo visual dentro del espacio de activación.</w:t>
      </w:r>
    </w:p>
    <w:p w14:paraId="577DBA6B" w14:textId="77777777" w:rsidR="00110D4B" w:rsidRPr="00110D4B" w:rsidRDefault="00110D4B" w:rsidP="00110D4B">
      <w:pPr>
        <w:pStyle w:val="NormalWeb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110D4B">
        <w:rPr>
          <w:rStyle w:val="Fuerte"/>
          <w:rFonts w:ascii="Arial" w:eastAsia="Arial MT" w:hAnsi="Arial" w:cs="Arial"/>
          <w:sz w:val="22"/>
          <w:szCs w:val="22"/>
        </w:rPr>
        <w:t>Ubicación y seguridad</w:t>
      </w:r>
    </w:p>
    <w:p w14:paraId="0D659109" w14:textId="77777777" w:rsidR="00110D4B" w:rsidRPr="00110D4B" w:rsidRDefault="00110D4B" w:rsidP="00110D4B">
      <w:pPr>
        <w:pStyle w:val="NormalWeb"/>
        <w:numPr>
          <w:ilvl w:val="1"/>
          <w:numId w:val="18"/>
        </w:numPr>
        <w:rPr>
          <w:rFonts w:ascii="Arial" w:hAnsi="Arial" w:cs="Arial"/>
          <w:sz w:val="22"/>
          <w:szCs w:val="22"/>
        </w:rPr>
      </w:pPr>
      <w:r w:rsidRPr="00110D4B">
        <w:rPr>
          <w:rFonts w:ascii="Arial" w:hAnsi="Arial" w:cs="Arial"/>
          <w:sz w:val="22"/>
          <w:szCs w:val="22"/>
        </w:rPr>
        <w:t>Ubicación estratégica dentro del evento, que permita optimizar el uso del espacio.</w:t>
      </w:r>
    </w:p>
    <w:p w14:paraId="087AC119" w14:textId="6F565BFB" w:rsidR="00110D4B" w:rsidRPr="008B1EB9" w:rsidRDefault="00110D4B" w:rsidP="008B1EB9">
      <w:pPr>
        <w:pStyle w:val="NormalWeb"/>
        <w:numPr>
          <w:ilvl w:val="1"/>
          <w:numId w:val="18"/>
        </w:numPr>
        <w:rPr>
          <w:rFonts w:ascii="Arial" w:hAnsi="Arial" w:cs="Arial"/>
          <w:sz w:val="22"/>
          <w:szCs w:val="22"/>
        </w:rPr>
      </w:pPr>
      <w:r w:rsidRPr="00110D4B">
        <w:rPr>
          <w:rFonts w:ascii="Arial" w:hAnsi="Arial" w:cs="Arial"/>
          <w:sz w:val="22"/>
          <w:szCs w:val="22"/>
        </w:rPr>
        <w:lastRenderedPageBreak/>
        <w:t>Garantía de libre tránsito del público y cumplimiento de las normas de seguridad establecidas por la organización del evento.</w:t>
      </w:r>
    </w:p>
    <w:p w14:paraId="3090DC31" w14:textId="405C02D1" w:rsidR="00110D4B" w:rsidRPr="00110D4B" w:rsidRDefault="00110D4B" w:rsidP="002E31B1">
      <w:pPr>
        <w:spacing w:after="0" w:line="240" w:lineRule="auto"/>
        <w:rPr>
          <w:rFonts w:ascii="Arial" w:hAnsi="Arial" w:cs="Arial"/>
          <w:b/>
          <w:noProof/>
        </w:rPr>
      </w:pPr>
    </w:p>
    <w:p w14:paraId="0D4F92F1" w14:textId="1CDA97AC" w:rsidR="00110D4B" w:rsidRPr="00554616" w:rsidRDefault="00554616" w:rsidP="00110D4B">
      <w:pPr>
        <w:rPr>
          <w:rFonts w:ascii="Arial" w:hAnsi="Arial" w:cs="Arial"/>
          <w:b/>
          <w:color w:val="000000" w:themeColor="text1"/>
        </w:rPr>
      </w:pPr>
      <w:r w:rsidRPr="00554616">
        <w:rPr>
          <w:rFonts w:ascii="Arial" w:hAnsi="Arial" w:cs="Arial"/>
          <w:b/>
          <w:color w:val="000000" w:themeColor="text1"/>
        </w:rPr>
        <w:t>Presentación de propuesta:</w:t>
      </w:r>
    </w:p>
    <w:p w14:paraId="40C4EA89" w14:textId="77777777" w:rsidR="00110D4B" w:rsidRPr="00110D4B" w:rsidRDefault="00110D4B" w:rsidP="00110D4B">
      <w:pPr>
        <w:pStyle w:val="Prrafodelista"/>
        <w:numPr>
          <w:ilvl w:val="1"/>
          <w:numId w:val="19"/>
        </w:numPr>
        <w:spacing w:after="5" w:line="249" w:lineRule="auto"/>
        <w:rPr>
          <w:rFonts w:ascii="Arial" w:hAnsi="Arial" w:cs="Arial"/>
        </w:rPr>
      </w:pPr>
      <w:r w:rsidRPr="00110D4B">
        <w:rPr>
          <w:rFonts w:ascii="Arial" w:hAnsi="Arial" w:cs="Arial"/>
        </w:rPr>
        <w:t xml:space="preserve">Se requiere la presentación de una propuesta para el desarrollo de la activación general. </w:t>
      </w:r>
    </w:p>
    <w:p w14:paraId="5D667271" w14:textId="77777777" w:rsidR="00110D4B" w:rsidRPr="00110D4B" w:rsidRDefault="00110D4B" w:rsidP="00110D4B">
      <w:pPr>
        <w:pStyle w:val="Prrafodelista"/>
        <w:numPr>
          <w:ilvl w:val="1"/>
          <w:numId w:val="19"/>
        </w:numPr>
        <w:spacing w:after="5" w:line="249" w:lineRule="auto"/>
        <w:rPr>
          <w:rFonts w:ascii="Arial" w:hAnsi="Arial" w:cs="Arial"/>
        </w:rPr>
      </w:pPr>
      <w:r w:rsidRPr="00110D4B">
        <w:rPr>
          <w:rFonts w:ascii="Arial" w:hAnsi="Arial" w:cs="Arial"/>
        </w:rPr>
        <w:t xml:space="preserve">Se requiere presentación de render con diseño final sugerido por proveedor para cada espacio de activación.   </w:t>
      </w:r>
    </w:p>
    <w:p w14:paraId="3E414FBD" w14:textId="77777777" w:rsidR="00110D4B" w:rsidRPr="00110D4B" w:rsidRDefault="00110D4B" w:rsidP="00110D4B">
      <w:pPr>
        <w:pStyle w:val="Prrafodelista"/>
        <w:numPr>
          <w:ilvl w:val="1"/>
          <w:numId w:val="19"/>
        </w:numPr>
        <w:spacing w:after="5" w:line="249" w:lineRule="auto"/>
        <w:rPr>
          <w:rFonts w:ascii="Arial" w:hAnsi="Arial" w:cs="Arial"/>
        </w:rPr>
      </w:pPr>
      <w:r w:rsidRPr="00110D4B">
        <w:rPr>
          <w:rFonts w:ascii="Arial" w:hAnsi="Arial" w:cs="Arial"/>
        </w:rPr>
        <w:t xml:space="preserve">La cotización debe presentarse de manera modular con precios discriminados de cada servicio, personal, material o equipo </w:t>
      </w:r>
      <w:proofErr w:type="gramStart"/>
      <w:r w:rsidRPr="00110D4B">
        <w:rPr>
          <w:rFonts w:ascii="Arial" w:hAnsi="Arial" w:cs="Arial"/>
        </w:rPr>
        <w:t>de acuerdo al</w:t>
      </w:r>
      <w:proofErr w:type="gramEnd"/>
      <w:r w:rsidRPr="00110D4B">
        <w:rPr>
          <w:rFonts w:ascii="Arial" w:hAnsi="Arial" w:cs="Arial"/>
        </w:rPr>
        <w:t xml:space="preserve"> tarifario establecido. </w:t>
      </w:r>
    </w:p>
    <w:p w14:paraId="6A9CD4B5" w14:textId="77777777" w:rsidR="00110D4B" w:rsidRPr="00110D4B" w:rsidRDefault="00110D4B" w:rsidP="00110D4B">
      <w:pPr>
        <w:pStyle w:val="Prrafodelista"/>
        <w:numPr>
          <w:ilvl w:val="1"/>
          <w:numId w:val="19"/>
        </w:numPr>
        <w:spacing w:after="5" w:line="249" w:lineRule="auto"/>
        <w:rPr>
          <w:rFonts w:ascii="Arial" w:hAnsi="Arial" w:cs="Arial"/>
        </w:rPr>
      </w:pPr>
      <w:r w:rsidRPr="00110D4B">
        <w:rPr>
          <w:rFonts w:ascii="Arial" w:hAnsi="Arial" w:cs="Arial"/>
        </w:rPr>
        <w:t>Se valorará que la cotización que presente con la mayor cantidad de ítems reutilizables y optimicen el presupuesto para la mayor cantidad de activaciones.</w:t>
      </w:r>
    </w:p>
    <w:p w14:paraId="1D9915CC" w14:textId="77777777" w:rsidR="00110D4B" w:rsidRPr="00110D4B" w:rsidRDefault="00110D4B" w:rsidP="00110D4B">
      <w:pPr>
        <w:pStyle w:val="Prrafodelista"/>
        <w:numPr>
          <w:ilvl w:val="1"/>
          <w:numId w:val="19"/>
        </w:numPr>
        <w:spacing w:after="5" w:line="249" w:lineRule="auto"/>
        <w:rPr>
          <w:rFonts w:ascii="Arial" w:hAnsi="Arial" w:cs="Arial"/>
        </w:rPr>
      </w:pPr>
      <w:r w:rsidRPr="00110D4B">
        <w:rPr>
          <w:rFonts w:ascii="Arial" w:hAnsi="Arial" w:cs="Arial"/>
        </w:rPr>
        <w:t>También se valorará las ideas de innovación para este espacio o posibles activaciones adicionales.</w:t>
      </w:r>
    </w:p>
    <w:p w14:paraId="666CF86A" w14:textId="77777777" w:rsidR="00110D4B" w:rsidRPr="0028116F" w:rsidRDefault="00110D4B" w:rsidP="002E31B1">
      <w:pPr>
        <w:spacing w:after="0" w:line="240" w:lineRule="auto"/>
        <w:rPr>
          <w:b/>
          <w:noProof/>
        </w:rPr>
      </w:pPr>
    </w:p>
    <w:sectPr w:rsidR="00110D4B" w:rsidRPr="0028116F">
      <w:headerReference w:type="default" r:id="rId8"/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84A55" w14:textId="77777777" w:rsidR="008B2C7A" w:rsidRDefault="008B2C7A" w:rsidP="00A109BF">
      <w:pPr>
        <w:spacing w:after="0" w:line="240" w:lineRule="auto"/>
      </w:pPr>
      <w:r>
        <w:separator/>
      </w:r>
    </w:p>
  </w:endnote>
  <w:endnote w:type="continuationSeparator" w:id="0">
    <w:p w14:paraId="6BBBCAED" w14:textId="77777777" w:rsidR="008B2C7A" w:rsidRDefault="008B2C7A" w:rsidP="00A109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91678924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12CA1E8" w14:textId="5DA6227D" w:rsidR="005D22F4" w:rsidRPr="00633815" w:rsidRDefault="00633815" w:rsidP="002144B7">
            <w:pPr>
              <w:pStyle w:val="Piedepgina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3815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0" distR="0" simplePos="0" relativeHeight="251657728" behindDoc="1" locked="0" layoutInCell="1" allowOverlap="1" wp14:anchorId="6937033D" wp14:editId="6A0C3995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62442</wp:posOffset>
                      </wp:positionV>
                      <wp:extent cx="6559550" cy="5080"/>
                      <wp:effectExtent l="0" t="0" r="0" b="0"/>
                      <wp:wrapTopAndBottom/>
                      <wp:docPr id="2" name="Group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559550" cy="5080"/>
                                <a:chOff x="1620" y="168"/>
                                <a:chExt cx="10330" cy="8"/>
                              </a:xfrm>
                            </wpg:grpSpPr>
                            <wps:wsp>
                              <wps:cNvPr id="4" name="Line 3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20" y="172"/>
                                  <a:ext cx="1032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">
                                  <a:solidFill>
                                    <a:srgbClr val="FEBD31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3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20" y="172"/>
                                  <a:ext cx="1032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">
                                  <a:solidFill>
                                    <a:srgbClr val="FEBD31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B254A4" id="Group 37" o:spid="_x0000_s1026" style="position:absolute;margin-left:0;margin-top:4.9pt;width:516.5pt;height:.4pt;z-index:-251658752;mso-wrap-distance-left:0;mso-wrap-distance-right:0;mso-position-horizontal:center;mso-position-horizontal-relative:margin" coordorigin="1620,168" coordsize="10330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">
                      <v:line id="Line 39" o:spid="_x0000_s1027" style="position:absolute;visibility:visible;mso-wrap-style:square" from="1620,172" to="11949,1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" strokecolor="#febd31" strokeweight=".4pt"/>
                      <v:line id="Line 38" o:spid="_x0000_s1028" style="position:absolute;visibility:visible;mso-wrap-style:square" from="1620,172" to="11949,1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" strokecolor="#febd31" strokeweight=".4pt"/>
                      <w10:wrap type="topAndBottom" anchorx="margin"/>
                    </v:group>
                  </w:pict>
                </mc:Fallback>
              </mc:AlternateContent>
            </w:r>
          </w:p>
          <w:p w14:paraId="55C8C7D0" w14:textId="0D7BB39C" w:rsidR="005D22F4" w:rsidRPr="00633815" w:rsidRDefault="005D22F4" w:rsidP="001D7621">
            <w:pPr>
              <w:pStyle w:val="Textoindependiente"/>
              <w:jc w:val="center"/>
              <w:rPr>
                <w:rFonts w:ascii="Arial" w:hAnsi="Arial" w:cs="Arial"/>
                <w:color w:val="231F20"/>
                <w:w w:val="110"/>
                <w:sz w:val="18"/>
                <w:szCs w:val="18"/>
              </w:rPr>
            </w:pPr>
            <w:r w:rsidRPr="00633815">
              <w:rPr>
                <w:rFonts w:ascii="Arial" w:hAnsi="Arial" w:cs="Arial"/>
                <w:sz w:val="18"/>
                <w:szCs w:val="18"/>
              </w:rPr>
              <w:t>Av</w:t>
            </w:r>
            <w:r w:rsidRPr="00633815">
              <w:rPr>
                <w:rFonts w:ascii="Arial" w:hAnsi="Arial" w:cs="Arial"/>
                <w:color w:val="231F20"/>
                <w:spacing w:val="-8"/>
                <w:w w:val="110"/>
                <w:sz w:val="18"/>
                <w:szCs w:val="18"/>
              </w:rPr>
              <w:t xml:space="preserve">. </w:t>
            </w:r>
            <w:r w:rsidRPr="00633815">
              <w:rPr>
                <w:rFonts w:ascii="Arial" w:hAnsi="Arial" w:cs="Arial"/>
                <w:color w:val="231F20"/>
                <w:w w:val="110"/>
                <w:sz w:val="18"/>
                <w:szCs w:val="18"/>
              </w:rPr>
              <w:t xml:space="preserve">Calle 26 No. 69D - 91 Centro Empresarial Arrecife </w:t>
            </w:r>
            <w:r w:rsidRPr="00633815">
              <w:rPr>
                <w:rFonts w:ascii="Arial" w:hAnsi="Arial" w:cs="Arial"/>
                <w:color w:val="231F20"/>
                <w:spacing w:val="-6"/>
                <w:w w:val="110"/>
                <w:sz w:val="18"/>
                <w:szCs w:val="18"/>
              </w:rPr>
              <w:t xml:space="preserve">Torre </w:t>
            </w:r>
            <w:r w:rsidRPr="00633815">
              <w:rPr>
                <w:rFonts w:ascii="Arial" w:hAnsi="Arial" w:cs="Arial"/>
                <w:color w:val="231F20"/>
                <w:w w:val="110"/>
                <w:sz w:val="18"/>
                <w:szCs w:val="18"/>
              </w:rPr>
              <w:t xml:space="preserve">Peatonal </w:t>
            </w:r>
            <w:proofErr w:type="spellStart"/>
            <w:r w:rsidRPr="00633815">
              <w:rPr>
                <w:rFonts w:ascii="Arial" w:hAnsi="Arial" w:cs="Arial"/>
                <w:color w:val="231F20"/>
                <w:spacing w:val="-3"/>
                <w:w w:val="110"/>
                <w:sz w:val="18"/>
                <w:szCs w:val="18"/>
              </w:rPr>
              <w:t>Of</w:t>
            </w:r>
            <w:proofErr w:type="spellEnd"/>
            <w:r w:rsidRPr="00633815">
              <w:rPr>
                <w:rFonts w:ascii="Arial" w:hAnsi="Arial" w:cs="Arial"/>
                <w:color w:val="231F20"/>
                <w:spacing w:val="-3"/>
                <w:w w:val="110"/>
                <w:sz w:val="18"/>
                <w:szCs w:val="18"/>
              </w:rPr>
              <w:t xml:space="preserve">. </w:t>
            </w:r>
            <w:r w:rsidRPr="00633815">
              <w:rPr>
                <w:rFonts w:ascii="Arial" w:hAnsi="Arial" w:cs="Arial"/>
                <w:color w:val="231F20"/>
                <w:w w:val="110"/>
                <w:sz w:val="18"/>
                <w:szCs w:val="18"/>
              </w:rPr>
              <w:t>802</w:t>
            </w:r>
          </w:p>
          <w:p w14:paraId="12A64936" w14:textId="67749BB5" w:rsidR="005D22F4" w:rsidRPr="001D7621" w:rsidRDefault="005D22F4" w:rsidP="001D7621">
            <w:pPr>
              <w:pStyle w:val="Textoindependient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3815">
              <w:rPr>
                <w:rFonts w:ascii="Arial" w:hAnsi="Arial" w:cs="Arial"/>
                <w:color w:val="231F20"/>
                <w:w w:val="110"/>
                <w:sz w:val="18"/>
                <w:szCs w:val="18"/>
              </w:rPr>
              <w:t xml:space="preserve">PBX: (571) 519 0395 </w:t>
            </w:r>
            <w:r w:rsidRPr="00633815">
              <w:rPr>
                <w:rFonts w:ascii="Arial" w:hAnsi="Arial" w:cs="Arial"/>
                <w:color w:val="231F20"/>
                <w:w w:val="150"/>
                <w:sz w:val="18"/>
                <w:szCs w:val="18"/>
              </w:rPr>
              <w:t xml:space="preserve">/ </w:t>
            </w:r>
            <w:r w:rsidRPr="001D7621">
              <w:rPr>
                <w:rFonts w:ascii="Arial" w:hAnsi="Arial" w:cs="Arial"/>
                <w:color w:val="231F20"/>
                <w:w w:val="110"/>
                <w:sz w:val="18"/>
                <w:szCs w:val="18"/>
              </w:rPr>
              <w:t xml:space="preserve">416 0388 </w:t>
            </w:r>
            <w:r w:rsidRPr="001D7621">
              <w:rPr>
                <w:rFonts w:ascii="Arial" w:hAnsi="Arial" w:cs="Arial"/>
                <w:color w:val="231F20"/>
                <w:w w:val="150"/>
                <w:sz w:val="18"/>
                <w:szCs w:val="18"/>
              </w:rPr>
              <w:t xml:space="preserve">/ </w:t>
            </w:r>
            <w:r w:rsidRPr="001D7621">
              <w:rPr>
                <w:rFonts w:ascii="Arial" w:hAnsi="Arial" w:cs="Arial"/>
                <w:color w:val="231F20"/>
                <w:w w:val="110"/>
                <w:sz w:val="18"/>
                <w:szCs w:val="18"/>
              </w:rPr>
              <w:t>4160380 Bogotá, Colombia</w:t>
            </w:r>
          </w:p>
          <w:p w14:paraId="5504AAB5" w14:textId="6E55FBC3" w:rsidR="002144B7" w:rsidRPr="00633815" w:rsidRDefault="00633815" w:rsidP="001D7621">
            <w:pPr>
              <w:pStyle w:val="Piedepgin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7621">
              <w:rPr>
                <w:rFonts w:ascii="Arial" w:hAnsi="Arial" w:cs="Arial"/>
                <w:sz w:val="18"/>
                <w:szCs w:val="18"/>
                <w:lang w:val="es-ES"/>
              </w:rPr>
              <w:t xml:space="preserve">Página </w:t>
            </w:r>
            <w:r w:rsidRPr="001D7621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1D7621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Pr="001D762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1D7621">
              <w:rPr>
                <w:rFonts w:ascii="Arial" w:hAnsi="Arial" w:cs="Arial"/>
                <w:sz w:val="18"/>
                <w:szCs w:val="18"/>
              </w:rPr>
              <w:t>1</w:t>
            </w:r>
            <w:r w:rsidRPr="001D762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1D7621">
              <w:rPr>
                <w:rFonts w:ascii="Arial" w:hAnsi="Arial" w:cs="Arial"/>
                <w:sz w:val="18"/>
                <w:szCs w:val="18"/>
                <w:lang w:val="es-ES"/>
              </w:rPr>
              <w:t xml:space="preserve"> de </w:t>
            </w:r>
            <w:r w:rsidRPr="001D7621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1D7621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Pr="001D762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1D7621">
              <w:rPr>
                <w:rFonts w:ascii="Arial" w:hAnsi="Arial" w:cs="Arial"/>
                <w:sz w:val="18"/>
                <w:szCs w:val="18"/>
              </w:rPr>
              <w:t>2</w:t>
            </w:r>
            <w:r w:rsidRPr="001D762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91A06" w14:textId="77777777" w:rsidR="008B2C7A" w:rsidRDefault="008B2C7A" w:rsidP="00A109BF">
      <w:pPr>
        <w:spacing w:after="0" w:line="240" w:lineRule="auto"/>
      </w:pPr>
      <w:r>
        <w:separator/>
      </w:r>
    </w:p>
  </w:footnote>
  <w:footnote w:type="continuationSeparator" w:id="0">
    <w:p w14:paraId="36622552" w14:textId="77777777" w:rsidR="008B2C7A" w:rsidRDefault="008B2C7A" w:rsidP="00A109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1"/>
      <w:tblW w:w="5000" w:type="pct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1E0" w:firstRow="1" w:lastRow="1" w:firstColumn="1" w:lastColumn="1" w:noHBand="0" w:noVBand="0"/>
    </w:tblPr>
    <w:tblGrid>
      <w:gridCol w:w="3918"/>
      <w:gridCol w:w="5432"/>
    </w:tblGrid>
    <w:tr w:rsidR="00BA7DB1" w:rsidRPr="00706727" w14:paraId="7097BAFF" w14:textId="77777777" w:rsidTr="005D22F4">
      <w:trPr>
        <w:trHeight w:val="351"/>
        <w:jc w:val="center"/>
      </w:trPr>
      <w:tc>
        <w:tcPr>
          <w:tcW w:w="2095" w:type="pct"/>
          <w:vMerge w:val="restart"/>
        </w:tcPr>
        <w:p w14:paraId="6638A102" w14:textId="2B9D827A" w:rsidR="00BA7DB1" w:rsidRDefault="002144B7" w:rsidP="00BA7DB1">
          <w:pPr>
            <w:pStyle w:val="TableParagraph"/>
            <w:rPr>
              <w:rFonts w:ascii="Times New Roman"/>
              <w:sz w:val="20"/>
            </w:rPr>
          </w:pPr>
          <w:r>
            <w:rPr>
              <w:noProof/>
            </w:rPr>
            <w:drawing>
              <wp:anchor distT="0" distB="0" distL="0" distR="0" simplePos="0" relativeHeight="251656704" behindDoc="1" locked="0" layoutInCell="1" allowOverlap="1" wp14:anchorId="6F30ADC3" wp14:editId="7303D38B">
                <wp:simplePos x="0" y="0"/>
                <wp:positionH relativeFrom="page">
                  <wp:posOffset>330200</wp:posOffset>
                </wp:positionH>
                <wp:positionV relativeFrom="page">
                  <wp:posOffset>139489</wp:posOffset>
                </wp:positionV>
                <wp:extent cx="1659255" cy="469076"/>
                <wp:effectExtent l="0" t="0" r="0" b="7620"/>
                <wp:wrapNone/>
                <wp:docPr id="1890155707" name="Imagen 18901557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1.jpe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59255" cy="4690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05" w:type="pct"/>
          <w:vMerge w:val="restart"/>
          <w:vAlign w:val="center"/>
        </w:tcPr>
        <w:p w14:paraId="4F6CB1E2" w14:textId="77777777" w:rsidR="0028116F" w:rsidRDefault="009D7422" w:rsidP="00BA7DB1">
          <w:pPr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LICITACIÓN ACTIVACIONES</w:t>
          </w:r>
          <w:r w:rsidR="0028116F">
            <w:rPr>
              <w:rFonts w:ascii="Arial" w:hAnsi="Arial" w:cs="Arial"/>
              <w:b/>
              <w:bCs/>
            </w:rPr>
            <w:t>/EXPERIENCIAS</w:t>
          </w:r>
          <w:r>
            <w:rPr>
              <w:rFonts w:ascii="Arial" w:hAnsi="Arial" w:cs="Arial"/>
              <w:b/>
              <w:bCs/>
            </w:rPr>
            <w:t xml:space="preserve"> </w:t>
          </w:r>
        </w:p>
        <w:p w14:paraId="16AF4AC3" w14:textId="77777777" w:rsidR="0028116F" w:rsidRDefault="009D7422" w:rsidP="00BA7DB1">
          <w:pPr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 xml:space="preserve">DE MARCA “BETPLAY” </w:t>
          </w:r>
        </w:p>
        <w:p w14:paraId="2585BD6B" w14:textId="166E0B2C" w:rsidR="00BA7DB1" w:rsidRPr="00BA7DB1" w:rsidRDefault="009D7422" w:rsidP="00BA7DB1">
          <w:pPr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2026</w:t>
          </w:r>
        </w:p>
      </w:tc>
    </w:tr>
    <w:tr w:rsidR="00BA7DB1" w:rsidRPr="00706727" w14:paraId="3E583096" w14:textId="77777777" w:rsidTr="005D22F4">
      <w:trPr>
        <w:trHeight w:val="380"/>
        <w:jc w:val="center"/>
      </w:trPr>
      <w:tc>
        <w:tcPr>
          <w:tcW w:w="2095" w:type="pct"/>
          <w:vMerge/>
          <w:tcBorders>
            <w:top w:val="nil"/>
          </w:tcBorders>
        </w:tcPr>
        <w:p w14:paraId="07EDCB64" w14:textId="77777777" w:rsidR="00BA7DB1" w:rsidRPr="009A0061" w:rsidRDefault="00BA7DB1" w:rsidP="00BA7DB1">
          <w:pPr>
            <w:rPr>
              <w:sz w:val="2"/>
              <w:szCs w:val="2"/>
            </w:rPr>
          </w:pPr>
        </w:p>
      </w:tc>
      <w:tc>
        <w:tcPr>
          <w:tcW w:w="2905" w:type="pct"/>
          <w:vMerge/>
          <w:tcBorders>
            <w:top w:val="nil"/>
          </w:tcBorders>
          <w:vAlign w:val="center"/>
        </w:tcPr>
        <w:p w14:paraId="48A06D74" w14:textId="77777777" w:rsidR="00BA7DB1" w:rsidRPr="009A0061" w:rsidRDefault="00BA7DB1" w:rsidP="00BA7DB1">
          <w:pPr>
            <w:rPr>
              <w:sz w:val="2"/>
              <w:szCs w:val="2"/>
            </w:rPr>
          </w:pPr>
        </w:p>
      </w:tc>
    </w:tr>
    <w:tr w:rsidR="00BA7DB1" w:rsidRPr="00706727" w14:paraId="2F15B795" w14:textId="77777777" w:rsidTr="005D22F4">
      <w:trPr>
        <w:trHeight w:val="387"/>
        <w:jc w:val="center"/>
      </w:trPr>
      <w:tc>
        <w:tcPr>
          <w:tcW w:w="2095" w:type="pct"/>
          <w:vMerge/>
          <w:tcBorders>
            <w:top w:val="nil"/>
          </w:tcBorders>
        </w:tcPr>
        <w:p w14:paraId="584CB1F9" w14:textId="77777777" w:rsidR="00BA7DB1" w:rsidRPr="009A0061" w:rsidRDefault="00BA7DB1" w:rsidP="00BA7DB1">
          <w:pPr>
            <w:rPr>
              <w:sz w:val="2"/>
              <w:szCs w:val="2"/>
            </w:rPr>
          </w:pPr>
        </w:p>
      </w:tc>
      <w:tc>
        <w:tcPr>
          <w:tcW w:w="2905" w:type="pct"/>
          <w:vMerge/>
          <w:tcBorders>
            <w:top w:val="nil"/>
          </w:tcBorders>
          <w:vAlign w:val="center"/>
        </w:tcPr>
        <w:p w14:paraId="1154823D" w14:textId="77777777" w:rsidR="00BA7DB1" w:rsidRPr="009A0061" w:rsidRDefault="00BA7DB1" w:rsidP="00BA7DB1">
          <w:pPr>
            <w:rPr>
              <w:sz w:val="2"/>
              <w:szCs w:val="2"/>
            </w:rPr>
          </w:pPr>
        </w:p>
      </w:tc>
    </w:tr>
  </w:tbl>
  <w:p w14:paraId="10B40FF4" w14:textId="745E7A11" w:rsidR="00A109BF" w:rsidRDefault="00A109B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C6313"/>
    <w:multiLevelType w:val="hybridMultilevel"/>
    <w:tmpl w:val="38F0DE08"/>
    <w:lvl w:ilvl="0" w:tplc="00ECDB06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" w15:restartNumberingAfterBreak="0">
    <w:nsid w:val="0FE60CE3"/>
    <w:multiLevelType w:val="hybridMultilevel"/>
    <w:tmpl w:val="16AE8C04"/>
    <w:lvl w:ilvl="0" w:tplc="240A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240A0001">
      <w:start w:val="1"/>
      <w:numFmt w:val="bullet"/>
      <w:lvlText w:val=""/>
      <w:lvlJc w:val="left"/>
      <w:pPr>
        <w:ind w:left="1555" w:hanging="360"/>
      </w:pPr>
      <w:rPr>
        <w:rFonts w:ascii="Symbol" w:hAnsi="Symbol" w:hint="default"/>
      </w:rPr>
    </w:lvl>
    <w:lvl w:ilvl="2" w:tplc="240A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2" w15:restartNumberingAfterBreak="0">
    <w:nsid w:val="233C7571"/>
    <w:multiLevelType w:val="multilevel"/>
    <w:tmpl w:val="E5B29F12"/>
    <w:lvl w:ilvl="0">
      <w:start w:val="1"/>
      <w:numFmt w:val="decimal"/>
      <w:lvlText w:val="%1."/>
      <w:lvlJc w:val="left"/>
      <w:pPr>
        <w:ind w:left="47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7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8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9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5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15" w:hanging="1800"/>
      </w:pPr>
      <w:rPr>
        <w:rFonts w:hint="default"/>
      </w:rPr>
    </w:lvl>
  </w:abstractNum>
  <w:abstractNum w:abstractNumId="3" w15:restartNumberingAfterBreak="0">
    <w:nsid w:val="377371E0"/>
    <w:multiLevelType w:val="multilevel"/>
    <w:tmpl w:val="FEFC8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CE15359"/>
    <w:multiLevelType w:val="multilevel"/>
    <w:tmpl w:val="980A2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8837E7"/>
    <w:multiLevelType w:val="hybridMultilevel"/>
    <w:tmpl w:val="C07E48B6"/>
    <w:lvl w:ilvl="0" w:tplc="240A000F">
      <w:start w:val="1"/>
      <w:numFmt w:val="decimal"/>
      <w:lvlText w:val="%1."/>
      <w:lvlJc w:val="left"/>
      <w:pPr>
        <w:ind w:left="783" w:hanging="360"/>
      </w:pPr>
    </w:lvl>
    <w:lvl w:ilvl="1" w:tplc="240A0019" w:tentative="1">
      <w:start w:val="1"/>
      <w:numFmt w:val="lowerLetter"/>
      <w:lvlText w:val="%2."/>
      <w:lvlJc w:val="left"/>
      <w:pPr>
        <w:ind w:left="1503" w:hanging="360"/>
      </w:pPr>
    </w:lvl>
    <w:lvl w:ilvl="2" w:tplc="240A001B" w:tentative="1">
      <w:start w:val="1"/>
      <w:numFmt w:val="lowerRoman"/>
      <w:lvlText w:val="%3."/>
      <w:lvlJc w:val="right"/>
      <w:pPr>
        <w:ind w:left="2223" w:hanging="180"/>
      </w:pPr>
    </w:lvl>
    <w:lvl w:ilvl="3" w:tplc="240A000F" w:tentative="1">
      <w:start w:val="1"/>
      <w:numFmt w:val="decimal"/>
      <w:lvlText w:val="%4."/>
      <w:lvlJc w:val="left"/>
      <w:pPr>
        <w:ind w:left="2943" w:hanging="360"/>
      </w:pPr>
    </w:lvl>
    <w:lvl w:ilvl="4" w:tplc="240A0019" w:tentative="1">
      <w:start w:val="1"/>
      <w:numFmt w:val="lowerLetter"/>
      <w:lvlText w:val="%5."/>
      <w:lvlJc w:val="left"/>
      <w:pPr>
        <w:ind w:left="3663" w:hanging="360"/>
      </w:pPr>
    </w:lvl>
    <w:lvl w:ilvl="5" w:tplc="240A001B" w:tentative="1">
      <w:start w:val="1"/>
      <w:numFmt w:val="lowerRoman"/>
      <w:lvlText w:val="%6."/>
      <w:lvlJc w:val="right"/>
      <w:pPr>
        <w:ind w:left="4383" w:hanging="180"/>
      </w:pPr>
    </w:lvl>
    <w:lvl w:ilvl="6" w:tplc="240A000F" w:tentative="1">
      <w:start w:val="1"/>
      <w:numFmt w:val="decimal"/>
      <w:lvlText w:val="%7."/>
      <w:lvlJc w:val="left"/>
      <w:pPr>
        <w:ind w:left="5103" w:hanging="360"/>
      </w:pPr>
    </w:lvl>
    <w:lvl w:ilvl="7" w:tplc="240A0019" w:tentative="1">
      <w:start w:val="1"/>
      <w:numFmt w:val="lowerLetter"/>
      <w:lvlText w:val="%8."/>
      <w:lvlJc w:val="left"/>
      <w:pPr>
        <w:ind w:left="5823" w:hanging="360"/>
      </w:pPr>
    </w:lvl>
    <w:lvl w:ilvl="8" w:tplc="240A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6" w15:restartNumberingAfterBreak="0">
    <w:nsid w:val="40A35F93"/>
    <w:multiLevelType w:val="multilevel"/>
    <w:tmpl w:val="93162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3030AF3"/>
    <w:multiLevelType w:val="hybridMultilevel"/>
    <w:tmpl w:val="5BDA48BA"/>
    <w:lvl w:ilvl="0" w:tplc="ACFCC704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9E6363A"/>
    <w:multiLevelType w:val="hybridMultilevel"/>
    <w:tmpl w:val="F3E4F942"/>
    <w:lvl w:ilvl="0" w:tplc="240A000D">
      <w:start w:val="1"/>
      <w:numFmt w:val="bullet"/>
      <w:lvlText w:val=""/>
      <w:lvlJc w:val="left"/>
      <w:pPr>
        <w:ind w:left="59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9" w15:restartNumberingAfterBreak="0">
    <w:nsid w:val="4A8929D7"/>
    <w:multiLevelType w:val="multilevel"/>
    <w:tmpl w:val="9F282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F3D3032"/>
    <w:multiLevelType w:val="multilevel"/>
    <w:tmpl w:val="694CE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246A3D"/>
    <w:multiLevelType w:val="multilevel"/>
    <w:tmpl w:val="CAA21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A41334D"/>
    <w:multiLevelType w:val="multilevel"/>
    <w:tmpl w:val="8C646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AA656EA"/>
    <w:multiLevelType w:val="multilevel"/>
    <w:tmpl w:val="BD702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ind w:left="1670" w:hanging="590"/>
      </w:pPr>
      <w:rPr>
        <w:rFonts w:ascii="Calibri" w:eastAsia="Calibri" w:hAnsi="Calibri" w:cs="Calibri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67E4C9C"/>
    <w:multiLevelType w:val="multilevel"/>
    <w:tmpl w:val="90D01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AD37F35"/>
    <w:multiLevelType w:val="hybridMultilevel"/>
    <w:tmpl w:val="45D21CF0"/>
    <w:lvl w:ilvl="0" w:tplc="28DE39DE">
      <w:start w:val="1"/>
      <w:numFmt w:val="upperLetter"/>
      <w:lvlText w:val="%1.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6" w15:restartNumberingAfterBreak="0">
    <w:nsid w:val="732C2220"/>
    <w:multiLevelType w:val="multilevel"/>
    <w:tmpl w:val="D658A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7F0089D"/>
    <w:multiLevelType w:val="multilevel"/>
    <w:tmpl w:val="49D29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962036D"/>
    <w:multiLevelType w:val="multilevel"/>
    <w:tmpl w:val="5742E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7107949">
    <w:abstractNumId w:val="0"/>
  </w:num>
  <w:num w:numId="2" w16cid:durableId="1914969896">
    <w:abstractNumId w:val="15"/>
  </w:num>
  <w:num w:numId="3" w16cid:durableId="100534414">
    <w:abstractNumId w:val="5"/>
  </w:num>
  <w:num w:numId="4" w16cid:durableId="1755737799">
    <w:abstractNumId w:val="7"/>
  </w:num>
  <w:num w:numId="5" w16cid:durableId="2021470761">
    <w:abstractNumId w:val="4"/>
  </w:num>
  <w:num w:numId="6" w16cid:durableId="1546022826">
    <w:abstractNumId w:val="17"/>
  </w:num>
  <w:num w:numId="7" w16cid:durableId="1326282150">
    <w:abstractNumId w:val="14"/>
  </w:num>
  <w:num w:numId="8" w16cid:durableId="26952933">
    <w:abstractNumId w:val="18"/>
  </w:num>
  <w:num w:numId="9" w16cid:durableId="1086029321">
    <w:abstractNumId w:val="12"/>
  </w:num>
  <w:num w:numId="10" w16cid:durableId="1987850781">
    <w:abstractNumId w:val="11"/>
  </w:num>
  <w:num w:numId="11" w16cid:durableId="1402022394">
    <w:abstractNumId w:val="6"/>
  </w:num>
  <w:num w:numId="12" w16cid:durableId="357126321">
    <w:abstractNumId w:val="16"/>
  </w:num>
  <w:num w:numId="13" w16cid:durableId="441808434">
    <w:abstractNumId w:val="9"/>
  </w:num>
  <w:num w:numId="14" w16cid:durableId="150368587">
    <w:abstractNumId w:val="8"/>
  </w:num>
  <w:num w:numId="15" w16cid:durableId="1744913183">
    <w:abstractNumId w:val="10"/>
  </w:num>
  <w:num w:numId="16" w16cid:durableId="407505490">
    <w:abstractNumId w:val="2"/>
  </w:num>
  <w:num w:numId="17" w16cid:durableId="1655646074">
    <w:abstractNumId w:val="13"/>
  </w:num>
  <w:num w:numId="18" w16cid:durableId="1259291863">
    <w:abstractNumId w:val="3"/>
  </w:num>
  <w:num w:numId="19" w16cid:durableId="19332721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8D0"/>
    <w:rsid w:val="0001625C"/>
    <w:rsid w:val="000233D4"/>
    <w:rsid w:val="00075F84"/>
    <w:rsid w:val="00103465"/>
    <w:rsid w:val="00110D4B"/>
    <w:rsid w:val="00122AA4"/>
    <w:rsid w:val="00124D02"/>
    <w:rsid w:val="0014275A"/>
    <w:rsid w:val="001529D6"/>
    <w:rsid w:val="001620A8"/>
    <w:rsid w:val="00167800"/>
    <w:rsid w:val="00167F96"/>
    <w:rsid w:val="001C10D8"/>
    <w:rsid w:val="001C3B8F"/>
    <w:rsid w:val="001D7621"/>
    <w:rsid w:val="001E0BE4"/>
    <w:rsid w:val="001F18D0"/>
    <w:rsid w:val="002144B7"/>
    <w:rsid w:val="002379D4"/>
    <w:rsid w:val="00265247"/>
    <w:rsid w:val="0026592A"/>
    <w:rsid w:val="0028116F"/>
    <w:rsid w:val="002C529E"/>
    <w:rsid w:val="002D1693"/>
    <w:rsid w:val="002E31B1"/>
    <w:rsid w:val="003044E2"/>
    <w:rsid w:val="00312E8D"/>
    <w:rsid w:val="003274BA"/>
    <w:rsid w:val="00362348"/>
    <w:rsid w:val="00364CA4"/>
    <w:rsid w:val="00373DC1"/>
    <w:rsid w:val="0037515C"/>
    <w:rsid w:val="00384E1E"/>
    <w:rsid w:val="003B2CE1"/>
    <w:rsid w:val="003E501F"/>
    <w:rsid w:val="00401151"/>
    <w:rsid w:val="004038F2"/>
    <w:rsid w:val="004246D8"/>
    <w:rsid w:val="00433C43"/>
    <w:rsid w:val="0049366D"/>
    <w:rsid w:val="004E0CDF"/>
    <w:rsid w:val="004F6EC3"/>
    <w:rsid w:val="00503002"/>
    <w:rsid w:val="00517B7C"/>
    <w:rsid w:val="0052289D"/>
    <w:rsid w:val="00541364"/>
    <w:rsid w:val="0054548B"/>
    <w:rsid w:val="00554616"/>
    <w:rsid w:val="00561147"/>
    <w:rsid w:val="00590D17"/>
    <w:rsid w:val="005A04D0"/>
    <w:rsid w:val="005D22F4"/>
    <w:rsid w:val="005D6168"/>
    <w:rsid w:val="005D7D41"/>
    <w:rsid w:val="006028ED"/>
    <w:rsid w:val="00612F57"/>
    <w:rsid w:val="00626E10"/>
    <w:rsid w:val="00633815"/>
    <w:rsid w:val="0064512A"/>
    <w:rsid w:val="00661D30"/>
    <w:rsid w:val="006750FB"/>
    <w:rsid w:val="006E1533"/>
    <w:rsid w:val="006F35AE"/>
    <w:rsid w:val="006F43CC"/>
    <w:rsid w:val="007033B3"/>
    <w:rsid w:val="00706727"/>
    <w:rsid w:val="00730A28"/>
    <w:rsid w:val="007332CF"/>
    <w:rsid w:val="00753681"/>
    <w:rsid w:val="00754618"/>
    <w:rsid w:val="00784555"/>
    <w:rsid w:val="007A6139"/>
    <w:rsid w:val="007B10BA"/>
    <w:rsid w:val="007E7E8E"/>
    <w:rsid w:val="007F10CD"/>
    <w:rsid w:val="00802592"/>
    <w:rsid w:val="00803F59"/>
    <w:rsid w:val="00864AE9"/>
    <w:rsid w:val="008B1EB9"/>
    <w:rsid w:val="008B2B58"/>
    <w:rsid w:val="008B2C7A"/>
    <w:rsid w:val="008B7218"/>
    <w:rsid w:val="008C0DE6"/>
    <w:rsid w:val="008C31C7"/>
    <w:rsid w:val="00906220"/>
    <w:rsid w:val="00931117"/>
    <w:rsid w:val="0093661A"/>
    <w:rsid w:val="0095392A"/>
    <w:rsid w:val="009A0061"/>
    <w:rsid w:val="009D7422"/>
    <w:rsid w:val="009E6FCF"/>
    <w:rsid w:val="00A07B4E"/>
    <w:rsid w:val="00A109BF"/>
    <w:rsid w:val="00A256F8"/>
    <w:rsid w:val="00A670C1"/>
    <w:rsid w:val="00AE39C9"/>
    <w:rsid w:val="00B13ED9"/>
    <w:rsid w:val="00B6550F"/>
    <w:rsid w:val="00B80514"/>
    <w:rsid w:val="00B82AC5"/>
    <w:rsid w:val="00BA7DB1"/>
    <w:rsid w:val="00C063D4"/>
    <w:rsid w:val="00C16188"/>
    <w:rsid w:val="00C770B3"/>
    <w:rsid w:val="00CC3CE1"/>
    <w:rsid w:val="00CC46D1"/>
    <w:rsid w:val="00D14B70"/>
    <w:rsid w:val="00D36589"/>
    <w:rsid w:val="00D41786"/>
    <w:rsid w:val="00D71FED"/>
    <w:rsid w:val="00D91C24"/>
    <w:rsid w:val="00D93F61"/>
    <w:rsid w:val="00DE595A"/>
    <w:rsid w:val="00E10492"/>
    <w:rsid w:val="00E21BBC"/>
    <w:rsid w:val="00E34B42"/>
    <w:rsid w:val="00E56F32"/>
    <w:rsid w:val="00E76144"/>
    <w:rsid w:val="00E84ADB"/>
    <w:rsid w:val="00E91C70"/>
    <w:rsid w:val="00EB3386"/>
    <w:rsid w:val="00EC05B8"/>
    <w:rsid w:val="00F15B4D"/>
    <w:rsid w:val="00F51FFC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713EC"/>
  <w15:chartTrackingRefBased/>
  <w15:docId w15:val="{0A4DC09D-9D27-452F-9EC2-0DB79B022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CO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6F43C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F35A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A109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109BF"/>
  </w:style>
  <w:style w:type="paragraph" w:styleId="Piedepgina">
    <w:name w:val="footer"/>
    <w:basedOn w:val="Normal"/>
    <w:link w:val="PiedepginaCar"/>
    <w:uiPriority w:val="99"/>
    <w:unhideWhenUsed/>
    <w:rsid w:val="00A109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9BF"/>
  </w:style>
  <w:style w:type="paragraph" w:styleId="Textoindependiente">
    <w:name w:val="Body Text"/>
    <w:basedOn w:val="Normal"/>
    <w:link w:val="TextoindependienteCar"/>
    <w:uiPriority w:val="1"/>
    <w:qFormat/>
    <w:rsid w:val="00A109BF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109BF"/>
    <w:rPr>
      <w:rFonts w:ascii="Arial MT" w:eastAsia="Arial MT" w:hAnsi="Arial MT" w:cs="Arial MT"/>
      <w:kern w:val="0"/>
      <w:lang w:val="es-ES"/>
      <w14:ligatures w14:val="none"/>
    </w:rPr>
  </w:style>
  <w:style w:type="table" w:styleId="Tablaconcuadrcula">
    <w:name w:val="Table Grid"/>
    <w:basedOn w:val="Tablanormal"/>
    <w:uiPriority w:val="59"/>
    <w:rsid w:val="00931117"/>
    <w:pPr>
      <w:spacing w:after="0" w:line="240" w:lineRule="auto"/>
    </w:pPr>
    <w:rPr>
      <w:rFonts w:eastAsiaTheme="minorEastAsia"/>
      <w:kern w:val="0"/>
      <w:sz w:val="24"/>
      <w:szCs w:val="24"/>
      <w:lang w:val="es-ES_tradnl"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A7DB1"/>
    <w:pPr>
      <w:widowControl w:val="0"/>
      <w:autoSpaceDE w:val="0"/>
      <w:autoSpaceDN w:val="0"/>
      <w:spacing w:after="0" w:line="240" w:lineRule="auto"/>
    </w:pPr>
    <w:rPr>
      <w:rFonts w:ascii="Segoe UI Symbol" w:eastAsia="Segoe UI Symbol" w:hAnsi="Segoe UI Symbol" w:cs="Segoe UI Symbol"/>
      <w:kern w:val="0"/>
      <w:lang w:val="es-ES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BA7DB1"/>
    <w:pPr>
      <w:widowControl w:val="0"/>
      <w:autoSpaceDE w:val="0"/>
      <w:autoSpaceDN w:val="0"/>
      <w:spacing w:after="0" w:line="240" w:lineRule="auto"/>
    </w:pPr>
    <w:rPr>
      <w:kern w:val="0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B8051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8051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8051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8051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8051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805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80514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6F43C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nfasis">
    <w:name w:val="Emphasis"/>
    <w:basedOn w:val="Fuentedeprrafopredeter"/>
    <w:uiPriority w:val="20"/>
    <w:qFormat/>
    <w:rsid w:val="00110D4B"/>
    <w:rPr>
      <w:i/>
      <w:iCs/>
    </w:rPr>
  </w:style>
  <w:style w:type="paragraph" w:styleId="NormalWeb">
    <w:name w:val="Normal (Web)"/>
    <w:basedOn w:val="Normal"/>
    <w:uiPriority w:val="99"/>
    <w:unhideWhenUsed/>
    <w:rsid w:val="00110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character" w:styleId="Fuerte">
    <w:name w:val="Strong"/>
    <w:basedOn w:val="Fuentedeprrafopredeter"/>
    <w:uiPriority w:val="22"/>
    <w:qFormat/>
    <w:rsid w:val="00110D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80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442F4-8082-481C-AF12-220601E47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5997</TotalTime>
  <Pages>8</Pages>
  <Words>1680</Words>
  <Characters>9444</Characters>
  <Application>Microsoft Office Word</Application>
  <DocSecurity>0</DocSecurity>
  <Lines>314</Lines>
  <Paragraphs>173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Evelyn Yolanda Organista Bolivar</dc:creator>
  <cp:keywords/>
  <dc:description/>
  <cp:lastModifiedBy>Daniel Eduardo Paez Marroquin</cp:lastModifiedBy>
  <cp:revision>7</cp:revision>
  <cp:lastPrinted>2026-02-05T21:19:00Z</cp:lastPrinted>
  <dcterms:created xsi:type="dcterms:W3CDTF">2026-02-12T20:56:00Z</dcterms:created>
  <dcterms:modified xsi:type="dcterms:W3CDTF">2026-03-27T14:04:00Z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355f8a2-2184-433d-b1bb-292aa868e51c_Enabled">
    <vt:lpwstr>true</vt:lpwstr>
  </property>
  <property fmtid="{D5CDD505-2E9C-101B-9397-08002B2CF9AE}" pid="3" name="MSIP_Label_a355f8a2-2184-433d-b1bb-292aa868e51c_SetDate">
    <vt:lpwstr>2026-03-20T16:41:31Z</vt:lpwstr>
  </property>
  <property fmtid="{D5CDD505-2E9C-101B-9397-08002B2CF9AE}" pid="4" name="MSIP_Label_a355f8a2-2184-433d-b1bb-292aa868e51c_Method">
    <vt:lpwstr>Privileged</vt:lpwstr>
  </property>
  <property fmtid="{D5CDD505-2E9C-101B-9397-08002B2CF9AE}" pid="5" name="MSIP_Label_a355f8a2-2184-433d-b1bb-292aa868e51c_Name">
    <vt:lpwstr>Sin restricción</vt:lpwstr>
  </property>
  <property fmtid="{D5CDD505-2E9C-101B-9397-08002B2CF9AE}" pid="6" name="MSIP_Label_a355f8a2-2184-433d-b1bb-292aa868e51c_SiteId">
    <vt:lpwstr>81e48513-ce0d-461b-980e-a6df6385cf80</vt:lpwstr>
  </property>
  <property fmtid="{D5CDD505-2E9C-101B-9397-08002B2CF9AE}" pid="7" name="MSIP_Label_a355f8a2-2184-433d-b1bb-292aa868e51c_ActionId">
    <vt:lpwstr>09ccf101-3cc3-4944-87c0-100ff72833a8</vt:lpwstr>
  </property>
  <property fmtid="{D5CDD505-2E9C-101B-9397-08002B2CF9AE}" pid="8" name="MSIP_Label_a355f8a2-2184-433d-b1bb-292aa868e51c_ContentBits">
    <vt:lpwstr>0</vt:lpwstr>
  </property>
  <property fmtid="{D5CDD505-2E9C-101B-9397-08002B2CF9AE}" pid="9" name="MSIP_Label_a355f8a2-2184-433d-b1bb-292aa868e51c_Tag">
    <vt:lpwstr>10, 0, 1, 1</vt:lpwstr>
  </property>
</Properties>
</file>